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5503" w14:textId="77777777" w:rsidR="00796452" w:rsidRPr="00A6025C" w:rsidRDefault="00796452" w:rsidP="00796452">
      <w:pPr>
        <w:pStyle w:val="ListParagraph"/>
        <w:numPr>
          <w:ilvl w:val="0"/>
          <w:numId w:val="2"/>
        </w:numPr>
        <w:shd w:val="clear" w:color="auto" w:fill="00B050"/>
        <w:spacing w:line="276" w:lineRule="auto"/>
        <w:jc w:val="both"/>
        <w:rPr>
          <w:rFonts w:ascii="Trebuchet MS" w:hAnsi="Trebuchet MS"/>
          <w:b/>
          <w:color w:val="FFFFFF"/>
          <w:sz w:val="22"/>
          <w:szCs w:val="22"/>
        </w:rPr>
      </w:pPr>
      <w:r w:rsidRPr="00A6025C">
        <w:rPr>
          <w:rFonts w:ascii="Trebuchet MS" w:hAnsi="Trebuchet MS"/>
          <w:b/>
          <w:color w:val="FFFFFF"/>
          <w:sz w:val="22"/>
          <w:szCs w:val="22"/>
        </w:rPr>
        <w:t>INVESTITII IN INFRASTRUCTURA DE BANDA LARGA</w:t>
      </w:r>
      <w:r w:rsidR="0052561E">
        <w:rPr>
          <w:rFonts w:ascii="Trebuchet MS" w:hAnsi="Trebuchet MS"/>
          <w:b/>
          <w:color w:val="FFFFFF"/>
          <w:sz w:val="22"/>
          <w:szCs w:val="22"/>
        </w:rPr>
        <w:t xml:space="preserve"> SI IN ALTE TIPURI DE OPERATIUNI CONEXE </w:t>
      </w:r>
      <w:r w:rsidRPr="00A6025C">
        <w:rPr>
          <w:rFonts w:ascii="Trebuchet MS" w:hAnsi="Trebuchet MS"/>
          <w:b/>
          <w:color w:val="FFFFFF"/>
          <w:sz w:val="22"/>
          <w:szCs w:val="22"/>
        </w:rPr>
        <w:t xml:space="preserve"> IN GAL CONFLUENȚE MOLDAVE</w:t>
      </w:r>
    </w:p>
    <w:p w14:paraId="10861009" w14:textId="77777777"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M7/6C</w:t>
      </w:r>
    </w:p>
    <w:p w14:paraId="0221E8BD" w14:textId="77777777"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bookmarkStart w:id="0" w:name="_Hlk4587985"/>
      <w:r w:rsidRPr="00A6025C">
        <w:rPr>
          <w:rFonts w:ascii="Trebuchet MS" w:eastAsia="Times New Roman" w:hAnsi="Trebuchet MS"/>
          <w:b/>
          <w:lang w:eastAsia="ro-RO"/>
        </w:rPr>
        <w:t>X</w:t>
      </w:r>
      <w:bookmarkEnd w:id="0"/>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69EA485D" w14:textId="77777777" w:rsidR="00796452" w:rsidRPr="00A6025C" w:rsidRDefault="002F515C" w:rsidP="00796452">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b/>
          <w:lang w:eastAsia="ro-RO"/>
        </w:rPr>
        <w:t>X</w:t>
      </w:r>
      <w:r>
        <w:rPr>
          <w:rFonts w:ascii="Trebuchet MS" w:eastAsia="Times New Roman" w:hAnsi="Trebuchet MS"/>
          <w:b/>
          <w:lang w:eastAsia="ro-RO"/>
        </w:rPr>
        <w:t xml:space="preserve"> </w:t>
      </w:r>
      <w:proofErr w:type="spellStart"/>
      <w:r w:rsidR="00796452" w:rsidRPr="00A6025C">
        <w:rPr>
          <w:rFonts w:ascii="Trebuchet MS" w:eastAsia="Times New Roman" w:hAnsi="Trebuchet MS"/>
          <w:lang w:eastAsia="ro-RO"/>
        </w:rPr>
        <w:t>Servicii</w:t>
      </w:r>
      <w:proofErr w:type="spellEnd"/>
    </w:p>
    <w:p w14:paraId="5BE71059" w14:textId="77777777" w:rsidR="00796452" w:rsidRPr="00A6025C" w:rsidRDefault="00796452" w:rsidP="00796452">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4A6AFAC7"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14:paraId="052372F9" w14:textId="77777777"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eastAsia="ro-RO"/>
        </w:rPr>
        <w:t xml:space="preserve">1.1. </w:t>
      </w:r>
      <w:r w:rsidRPr="00A6025C">
        <w:rPr>
          <w:rFonts w:ascii="Trebuchet MS" w:eastAsia="Times New Roman" w:hAnsi="Trebuchet MS"/>
          <w:b/>
          <w:color w:val="000000" w:themeColor="text1"/>
          <w:lang w:val="ro-RO" w:eastAsia="ro-RO"/>
        </w:rPr>
        <w:t>Justificare.Corelare cu analiza SWOT</w:t>
      </w:r>
    </w:p>
    <w:p w14:paraId="3BFE634B" w14:textId="77777777" w:rsidR="00BD2E3A" w:rsidRPr="00BD2E3A" w:rsidRDefault="00BD2E3A" w:rsidP="00BD2E3A">
      <w:pPr>
        <w:spacing w:after="0" w:line="276" w:lineRule="auto"/>
        <w:jc w:val="both"/>
        <w:rPr>
          <w:rFonts w:ascii="Trebuchet MS" w:eastAsia="Times New Roman" w:hAnsi="Trebuchet MS"/>
        </w:rPr>
      </w:pPr>
      <w:proofErr w:type="spellStart"/>
      <w:r w:rsidRPr="00BD2E3A">
        <w:rPr>
          <w:rFonts w:ascii="Trebuchet MS" w:hAnsi="Trebuchet MS"/>
        </w:rPr>
        <w:t>Accesul</w:t>
      </w:r>
      <w:proofErr w:type="spellEnd"/>
      <w:r w:rsidRPr="00BD2E3A">
        <w:rPr>
          <w:rFonts w:ascii="Trebuchet MS" w:hAnsi="Trebuchet MS"/>
        </w:rPr>
        <w:t xml:space="preserve"> la internet </w:t>
      </w:r>
      <w:proofErr w:type="spellStart"/>
      <w:r w:rsidRPr="00BD2E3A">
        <w:rPr>
          <w:rFonts w:ascii="Trebuchet MS" w:hAnsi="Trebuchet MS"/>
        </w:rPr>
        <w:t>în</w:t>
      </w:r>
      <w:proofErr w:type="spellEnd"/>
      <w:r w:rsidRPr="00BD2E3A">
        <w:rPr>
          <w:rFonts w:ascii="Trebuchet MS" w:hAnsi="Trebuchet MS"/>
        </w:rPr>
        <w:t xml:space="preserve"> </w:t>
      </w:r>
      <w:proofErr w:type="spellStart"/>
      <w:r w:rsidRPr="00BD2E3A">
        <w:rPr>
          <w:rFonts w:ascii="Trebuchet MS" w:hAnsi="Trebuchet MS"/>
        </w:rPr>
        <w:t>mediul</w:t>
      </w:r>
      <w:proofErr w:type="spellEnd"/>
      <w:r w:rsidRPr="00BD2E3A">
        <w:rPr>
          <w:rFonts w:ascii="Trebuchet MS" w:hAnsi="Trebuchet MS"/>
        </w:rPr>
        <w:t xml:space="preserve"> rural, </w:t>
      </w:r>
      <w:proofErr w:type="spellStart"/>
      <w:r w:rsidRPr="00BD2E3A">
        <w:rPr>
          <w:rFonts w:ascii="Trebuchet MS" w:hAnsi="Trebuchet MS"/>
        </w:rPr>
        <w:t>deși</w:t>
      </w:r>
      <w:proofErr w:type="spellEnd"/>
      <w:r w:rsidRPr="00BD2E3A">
        <w:rPr>
          <w:rFonts w:ascii="Trebuchet MS" w:hAnsi="Trebuchet MS"/>
        </w:rPr>
        <w:t xml:space="preserve"> </w:t>
      </w:r>
      <w:proofErr w:type="spellStart"/>
      <w:r w:rsidRPr="00BD2E3A">
        <w:rPr>
          <w:rFonts w:ascii="Trebuchet MS" w:hAnsi="Trebuchet MS"/>
        </w:rPr>
        <w:t>în</w:t>
      </w:r>
      <w:proofErr w:type="spellEnd"/>
      <w:r w:rsidRPr="00BD2E3A">
        <w:rPr>
          <w:rFonts w:ascii="Trebuchet MS" w:hAnsi="Trebuchet MS"/>
        </w:rPr>
        <w:t xml:space="preserve"> </w:t>
      </w:r>
      <w:proofErr w:type="spellStart"/>
      <w:r w:rsidRPr="00BD2E3A">
        <w:rPr>
          <w:rFonts w:ascii="Trebuchet MS" w:hAnsi="Trebuchet MS"/>
        </w:rPr>
        <w:t>creștere</w:t>
      </w:r>
      <w:proofErr w:type="spellEnd"/>
      <w:r w:rsidRPr="00BD2E3A">
        <w:rPr>
          <w:rFonts w:ascii="Trebuchet MS" w:hAnsi="Trebuchet MS"/>
        </w:rPr>
        <w:t xml:space="preserve"> </w:t>
      </w:r>
      <w:proofErr w:type="spellStart"/>
      <w:r w:rsidRPr="00BD2E3A">
        <w:rPr>
          <w:rFonts w:ascii="Trebuchet MS" w:hAnsi="Trebuchet MS"/>
        </w:rPr>
        <w:t>rămâne</w:t>
      </w:r>
      <w:proofErr w:type="spellEnd"/>
      <w:r w:rsidRPr="00BD2E3A">
        <w:rPr>
          <w:rFonts w:ascii="Trebuchet MS" w:hAnsi="Trebuchet MS"/>
        </w:rPr>
        <w:t xml:space="preserve"> </w:t>
      </w:r>
      <w:proofErr w:type="spellStart"/>
      <w:r w:rsidRPr="00BD2E3A">
        <w:rPr>
          <w:rFonts w:ascii="Trebuchet MS" w:hAnsi="Trebuchet MS"/>
        </w:rPr>
        <w:t>limitat</w:t>
      </w:r>
      <w:proofErr w:type="spellEnd"/>
      <w:r w:rsidRPr="00BD2E3A">
        <w:rPr>
          <w:rFonts w:ascii="Trebuchet MS" w:hAnsi="Trebuchet MS"/>
        </w:rPr>
        <w:t xml:space="preserve">. </w:t>
      </w:r>
      <w:proofErr w:type="spellStart"/>
      <w:r w:rsidRPr="00BD2E3A">
        <w:rPr>
          <w:rFonts w:ascii="Trebuchet MS" w:eastAsia="Times New Roman" w:hAnsi="Trebuchet MS"/>
        </w:rPr>
        <w:t>Această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rată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nesatisfăcătoare</w:t>
      </w:r>
      <w:proofErr w:type="spellEnd"/>
      <w:r w:rsidRPr="00BD2E3A">
        <w:rPr>
          <w:rFonts w:ascii="Trebuchet MS" w:eastAsia="Times New Roman" w:hAnsi="Trebuchet MS"/>
        </w:rPr>
        <w:t xml:space="preserve"> de </w:t>
      </w:r>
      <w:proofErr w:type="spellStart"/>
      <w:r w:rsidRPr="00BD2E3A">
        <w:rPr>
          <w:rFonts w:ascii="Trebuchet MS" w:eastAsia="Times New Roman" w:hAnsi="Trebuchet MS"/>
        </w:rPr>
        <w:t>penetrare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zonele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rurale</w:t>
      </w:r>
      <w:proofErr w:type="spellEnd"/>
      <w:r w:rsidRPr="00BD2E3A">
        <w:rPr>
          <w:rFonts w:ascii="Trebuchet MS" w:eastAsia="Times New Roman" w:hAnsi="Trebuchet MS"/>
        </w:rPr>
        <w:t xml:space="preserve"> se </w:t>
      </w:r>
      <w:proofErr w:type="spellStart"/>
      <w:r w:rsidRPr="00BD2E3A">
        <w:rPr>
          <w:rFonts w:ascii="Trebuchet MS" w:eastAsia="Times New Roman" w:hAnsi="Trebuchet MS"/>
        </w:rPr>
        <w:t>datorează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veniturilor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scăzute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lipsei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calculatoarelor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gospodării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condiţiilor</w:t>
      </w:r>
      <w:proofErr w:type="spellEnd"/>
      <w:r w:rsidRPr="00BD2E3A">
        <w:rPr>
          <w:rFonts w:ascii="Trebuchet MS" w:eastAsia="Times New Roman" w:hAnsi="Trebuchet MS"/>
        </w:rPr>
        <w:t xml:space="preserve"> de </w:t>
      </w:r>
      <w:proofErr w:type="spellStart"/>
      <w:r w:rsidRPr="00BD2E3A">
        <w:rPr>
          <w:rFonts w:ascii="Trebuchet MS" w:eastAsia="Times New Roman" w:hAnsi="Trebuchet MS"/>
        </w:rPr>
        <w:t>acoperire</w:t>
      </w:r>
      <w:proofErr w:type="spellEnd"/>
      <w:r w:rsidRPr="00BD2E3A">
        <w:rPr>
          <w:rFonts w:ascii="Trebuchet MS" w:eastAsia="Times New Roman" w:hAnsi="Trebuchet MS"/>
        </w:rPr>
        <w:t xml:space="preserve"> DSL </w:t>
      </w:r>
      <w:proofErr w:type="spellStart"/>
      <w:r w:rsidRPr="00BD2E3A">
        <w:rPr>
          <w:rFonts w:ascii="Trebuchet MS" w:eastAsia="Times New Roman" w:hAnsi="Trebuchet MS"/>
        </w:rPr>
        <w:t>precare</w:t>
      </w:r>
      <w:proofErr w:type="spellEnd"/>
      <w:r w:rsidRPr="00BD2E3A">
        <w:rPr>
          <w:rFonts w:ascii="Trebuchet MS" w:eastAsia="Times New Roman" w:hAnsi="Trebuchet MS"/>
        </w:rPr>
        <w:t>.</w:t>
      </w:r>
    </w:p>
    <w:p w14:paraId="29340DDD" w14:textId="77777777" w:rsidR="00BD2E3A" w:rsidRPr="00BD2E3A" w:rsidRDefault="00BD2E3A" w:rsidP="00BD2E3A">
      <w:pPr>
        <w:shd w:val="clear" w:color="auto" w:fill="FFFFFF"/>
        <w:spacing w:after="0" w:line="276" w:lineRule="auto"/>
        <w:jc w:val="both"/>
        <w:rPr>
          <w:rFonts w:ascii="Trebuchet MS" w:eastAsia="Times New Roman" w:hAnsi="Trebuchet MS" w:cs="Arial"/>
          <w:color w:val="000000"/>
          <w:lang w:val="ro-RO"/>
        </w:rPr>
      </w:pPr>
      <w:r w:rsidRPr="00BD2E3A">
        <w:rPr>
          <w:rFonts w:ascii="Trebuchet MS" w:eastAsia="Times New Roman" w:hAnsi="Trebuchet MS" w:cs="Arial"/>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14:paraId="4D04940D" w14:textId="77777777" w:rsidR="00BD2E3A" w:rsidRPr="00BD2E3A" w:rsidRDefault="00BD2E3A" w:rsidP="00BD2E3A">
      <w:pPr>
        <w:spacing w:after="0" w:line="276" w:lineRule="auto"/>
        <w:jc w:val="both"/>
        <w:rPr>
          <w:rFonts w:ascii="Trebuchet MS" w:eastAsia="Times New Roman" w:hAnsi="Trebuchet MS"/>
          <w:bCs/>
          <w:szCs w:val="24"/>
          <w:lang w:val="en-GB"/>
        </w:rPr>
      </w:pPr>
      <w:proofErr w:type="spellStart"/>
      <w:r w:rsidRPr="00BD2E3A">
        <w:rPr>
          <w:rFonts w:ascii="Trebuchet MS" w:hAnsi="Trebuchet MS" w:cs="Trebuchet MS"/>
          <w:color w:val="000000"/>
        </w:rPr>
        <w:t>În</w:t>
      </w:r>
      <w:proofErr w:type="spellEnd"/>
      <w:r w:rsidRPr="00BD2E3A">
        <w:rPr>
          <w:rFonts w:ascii="Trebuchet MS" w:hAnsi="Trebuchet MS" w:cs="Trebuchet MS"/>
          <w:color w:val="000000"/>
        </w:rPr>
        <w:t xml:space="preserve"> </w:t>
      </w:r>
      <w:proofErr w:type="spellStart"/>
      <w:r w:rsidRPr="00BD2E3A">
        <w:rPr>
          <w:rFonts w:ascii="Trebuchet MS" w:hAnsi="Trebuchet MS" w:cs="Trebuchet MS"/>
          <w:color w:val="000000"/>
        </w:rPr>
        <w:t>teritorul</w:t>
      </w:r>
      <w:proofErr w:type="spellEnd"/>
      <w:r w:rsidRPr="00BD2E3A">
        <w:rPr>
          <w:rFonts w:ascii="Trebuchet MS" w:hAnsi="Trebuchet MS" w:cs="Trebuchet MS"/>
          <w:color w:val="000000"/>
        </w:rPr>
        <w:t xml:space="preserve"> GAL, sunt zone in care nu </w:t>
      </w:r>
      <w:proofErr w:type="spellStart"/>
      <w:r w:rsidRPr="00BD2E3A">
        <w:rPr>
          <w:rFonts w:ascii="Trebuchet MS" w:hAnsi="Trebuchet MS" w:cs="Trebuchet MS"/>
          <w:color w:val="000000"/>
        </w:rPr>
        <w:t>exista</w:t>
      </w:r>
      <w:proofErr w:type="spellEnd"/>
      <w:r w:rsidRPr="00BD2E3A">
        <w:rPr>
          <w:rFonts w:ascii="Trebuchet MS" w:hAnsi="Trebuchet MS" w:cs="Trebuchet MS"/>
          <w:color w:val="000000"/>
        </w:rPr>
        <w:t xml:space="preserve"> </w:t>
      </w:r>
      <w:proofErr w:type="spellStart"/>
      <w:r w:rsidRPr="00BD2E3A">
        <w:rPr>
          <w:rFonts w:ascii="Trebuchet MS" w:eastAsia="Times New Roman" w:hAnsi="Trebuchet MS"/>
        </w:rPr>
        <w:t>servicii</w:t>
      </w:r>
      <w:proofErr w:type="spellEnd"/>
      <w:r w:rsidRPr="00BD2E3A">
        <w:rPr>
          <w:rFonts w:ascii="Trebuchet MS" w:eastAsia="Times New Roman" w:hAnsi="Trebuchet MS"/>
        </w:rPr>
        <w:t xml:space="preserve"> de internet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bandă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largă</w:t>
      </w:r>
      <w:proofErr w:type="spellEnd"/>
      <w:r w:rsidRPr="00BD2E3A">
        <w:rPr>
          <w:rFonts w:ascii="Trebuchet MS" w:eastAsia="Times New Roman" w:hAnsi="Trebuchet MS"/>
        </w:rPr>
        <w:t xml:space="preserve">, conform </w:t>
      </w:r>
      <w:proofErr w:type="spellStart"/>
      <w:r w:rsidRPr="00BD2E3A">
        <w:rPr>
          <w:rFonts w:ascii="Trebuchet MS" w:eastAsia="Times New Roman" w:hAnsi="Trebuchet MS"/>
        </w:rPr>
        <w:t>Listei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Zonelor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Albe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actualizata</w:t>
      </w:r>
      <w:proofErr w:type="spellEnd"/>
      <w:r w:rsidRPr="00BD2E3A">
        <w:rPr>
          <w:rFonts w:ascii="Trebuchet MS" w:eastAsia="Times New Roman" w:hAnsi="Trebuchet MS"/>
        </w:rPr>
        <w:t xml:space="preserve">, care se </w:t>
      </w:r>
      <w:proofErr w:type="spellStart"/>
      <w:r w:rsidRPr="00BD2E3A">
        <w:rPr>
          <w:rFonts w:ascii="Trebuchet MS" w:eastAsia="Times New Roman" w:hAnsi="Trebuchet MS"/>
        </w:rPr>
        <w:t>regaseste</w:t>
      </w:r>
      <w:proofErr w:type="spellEnd"/>
      <w:r w:rsidRPr="00BD2E3A">
        <w:rPr>
          <w:rFonts w:ascii="Trebuchet MS" w:eastAsia="Times New Roman" w:hAnsi="Trebuchet MS"/>
        </w:rPr>
        <w:t xml:space="preserve"> pe </w:t>
      </w:r>
      <w:hyperlink r:id="rId7" w:history="1">
        <w:r w:rsidRPr="00BD2E3A">
          <w:rPr>
            <w:rFonts w:ascii="Trebuchet MS" w:eastAsia="Times New Roman" w:hAnsi="Trebuchet MS"/>
            <w:color w:val="0563C1"/>
            <w:u w:val="single"/>
          </w:rPr>
          <w:t>http://www.madr.ro/axa-leader/leader-2014-2020.html</w:t>
        </w:r>
      </w:hyperlink>
      <w:r w:rsidRPr="00BD2E3A">
        <w:rPr>
          <w:rFonts w:ascii="Trebuchet MS" w:eastAsia="Times New Roman" w:hAnsi="Trebuchet MS"/>
        </w:rPr>
        <w:t xml:space="preserve"> </w:t>
      </w:r>
      <w:proofErr w:type="spellStart"/>
      <w:r w:rsidRPr="00BD2E3A">
        <w:rPr>
          <w:rFonts w:ascii="Trebuchet MS" w:eastAsia="Times New Roman" w:hAnsi="Trebuchet MS"/>
        </w:rPr>
        <w:t>si</w:t>
      </w:r>
      <w:proofErr w:type="spellEnd"/>
      <w:r w:rsidRPr="00BD2E3A">
        <w:rPr>
          <w:rFonts w:ascii="Trebuchet MS" w:eastAsia="Times New Roman" w:hAnsi="Trebuchet MS"/>
        </w:rPr>
        <w:t xml:space="preserve"> pe </w:t>
      </w:r>
      <w:hyperlink r:id="rId8" w:history="1">
        <w:r w:rsidRPr="00BD2E3A">
          <w:rPr>
            <w:rFonts w:ascii="Trebuchet MS" w:eastAsia="Times New Roman" w:hAnsi="Trebuchet MS"/>
            <w:color w:val="0000FF"/>
            <w:u w:val="single"/>
          </w:rPr>
          <w:t>www.galconfluentemoldave.ro</w:t>
        </w:r>
      </w:hyperlink>
      <w:r w:rsidRPr="00BD2E3A">
        <w:rPr>
          <w:rFonts w:ascii="Trebuchet MS" w:eastAsia="Times New Roman" w:hAnsi="Trebuchet MS"/>
        </w:rPr>
        <w:t xml:space="preserve">. </w:t>
      </w:r>
      <w:proofErr w:type="spellStart"/>
      <w:r w:rsidRPr="00BD2E3A">
        <w:rPr>
          <w:rFonts w:ascii="Trebuchet MS" w:eastAsia="Times New Roman" w:hAnsi="Trebuchet MS"/>
          <w:bCs/>
          <w:szCs w:val="24"/>
          <w:lang w:val="en-GB"/>
        </w:rPr>
        <w:t>si</w:t>
      </w:r>
      <w:proofErr w:type="spellEnd"/>
      <w:r w:rsidRPr="00BD2E3A">
        <w:rPr>
          <w:rFonts w:ascii="Trebuchet MS" w:eastAsia="Times New Roman" w:hAnsi="Trebuchet MS"/>
          <w:bCs/>
          <w:szCs w:val="24"/>
          <w:lang w:val="en-GB"/>
        </w:rPr>
        <w:t xml:space="preserve"> </w:t>
      </w:r>
      <w:proofErr w:type="gramStart"/>
      <w:r w:rsidRPr="00BD2E3A">
        <w:rPr>
          <w:rFonts w:ascii="Trebuchet MS" w:eastAsia="Times New Roman" w:hAnsi="Trebuchet MS"/>
          <w:bCs/>
          <w:szCs w:val="24"/>
          <w:lang w:val="en-GB"/>
        </w:rPr>
        <w:t>a</w:t>
      </w:r>
      <w:proofErr w:type="gram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adreselor</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transmise</w:t>
      </w:r>
      <w:proofErr w:type="spellEnd"/>
      <w:r w:rsidRPr="00BD2E3A">
        <w:rPr>
          <w:rFonts w:ascii="Trebuchet MS" w:eastAsia="Times New Roman" w:hAnsi="Trebuchet MS"/>
          <w:bCs/>
          <w:szCs w:val="24"/>
          <w:lang w:val="en-GB"/>
        </w:rPr>
        <w:t xml:space="preserve"> de UAT-urile din GAL </w:t>
      </w:r>
      <w:proofErr w:type="spellStart"/>
      <w:r w:rsidRPr="00BD2E3A">
        <w:rPr>
          <w:rFonts w:ascii="Trebuchet MS" w:eastAsia="Times New Roman" w:hAnsi="Trebuchet MS"/>
          <w:bCs/>
          <w:szCs w:val="24"/>
          <w:lang w:val="en-GB"/>
        </w:rPr>
        <w:t>Confluente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Moldave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privind</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zonele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neacoperite</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servicii</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infrastructura</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banda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larga</w:t>
      </w:r>
      <w:proofErr w:type="spellEnd"/>
      <w:r w:rsidRPr="00BD2E3A">
        <w:rPr>
          <w:rFonts w:ascii="Trebuchet MS" w:eastAsia="Times New Roman" w:hAnsi="Trebuchet MS"/>
          <w:bCs/>
          <w:szCs w:val="24"/>
          <w:lang w:val="en-GB"/>
        </w:rPr>
        <w:t xml:space="preserve"> de pe </w:t>
      </w:r>
      <w:proofErr w:type="spellStart"/>
      <w:r w:rsidRPr="00BD2E3A">
        <w:rPr>
          <w:rFonts w:ascii="Trebuchet MS" w:eastAsia="Times New Roman" w:hAnsi="Trebuchet MS"/>
          <w:bCs/>
          <w:szCs w:val="24"/>
          <w:lang w:val="en-GB"/>
        </w:rPr>
        <w:t>teritoriul</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acestora</w:t>
      </w:r>
      <w:proofErr w:type="spellEnd"/>
      <w:r w:rsidRPr="00BD2E3A">
        <w:rPr>
          <w:rFonts w:ascii="Trebuchet MS" w:eastAsia="Times New Roman" w:hAnsi="Trebuchet MS"/>
          <w:bCs/>
          <w:szCs w:val="24"/>
          <w:lang w:val="en-GB"/>
        </w:rPr>
        <w:t xml:space="preserve">. </w:t>
      </w:r>
    </w:p>
    <w:p w14:paraId="696FC16B" w14:textId="7E356688" w:rsidR="00BD2E3A" w:rsidRPr="00BD2E3A" w:rsidRDefault="00BD2E3A" w:rsidP="00BD2E3A">
      <w:pPr>
        <w:spacing w:after="0" w:line="276" w:lineRule="auto"/>
        <w:jc w:val="both"/>
        <w:rPr>
          <w:rFonts w:ascii="Trebuchet MS" w:eastAsia="Times New Roman" w:hAnsi="Trebuchet MS"/>
          <w:bCs/>
          <w:szCs w:val="24"/>
          <w:lang w:val="en-GB"/>
        </w:rPr>
      </w:pPr>
      <w:r w:rsidRPr="00BD2E3A">
        <w:rPr>
          <w:rFonts w:ascii="Trebuchet MS" w:eastAsia="Times New Roman" w:hAnsi="Trebuchet MS"/>
          <w:bCs/>
          <w:szCs w:val="24"/>
          <w:lang w:val="en-GB"/>
        </w:rPr>
        <w:t xml:space="preserve">In </w:t>
      </w:r>
      <w:proofErr w:type="spellStart"/>
      <w:r w:rsidRPr="00BD2E3A">
        <w:rPr>
          <w:rFonts w:ascii="Trebuchet MS" w:eastAsia="Times New Roman" w:hAnsi="Trebuchet MS"/>
          <w:bCs/>
          <w:szCs w:val="24"/>
          <w:lang w:val="en-GB"/>
        </w:rPr>
        <w:t>acelesi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timp</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masura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sprijina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promovarea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inovarii</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catre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entitatile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publice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w:t>
      </w:r>
      <w:proofErr w:type="spellEnd"/>
      <w:r w:rsidRPr="00BD2E3A">
        <w:rPr>
          <w:rFonts w:ascii="Trebuchet MS" w:eastAsia="Times New Roman" w:hAnsi="Trebuchet MS"/>
          <w:bCs/>
          <w:szCs w:val="24"/>
          <w:lang w:val="en-GB"/>
        </w:rPr>
        <w:t xml:space="preserve"> ONG- </w:t>
      </w:r>
      <w:proofErr w:type="spellStart"/>
      <w:r w:rsidRPr="00BD2E3A">
        <w:rPr>
          <w:rFonts w:ascii="Trebuchet MS" w:eastAsia="Times New Roman" w:hAnsi="Trebuchet MS"/>
          <w:bCs/>
          <w:szCs w:val="24"/>
          <w:lang w:val="en-GB"/>
        </w:rPr>
        <w:t>uri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prin</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adaptarea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acestora</w:t>
      </w:r>
      <w:proofErr w:type="spellEnd"/>
      <w:r w:rsidRPr="00BD2E3A">
        <w:rPr>
          <w:rFonts w:ascii="Trebuchet MS" w:eastAsia="Times New Roman" w:hAnsi="Trebuchet MS"/>
          <w:bCs/>
          <w:szCs w:val="24"/>
          <w:lang w:val="en-GB"/>
        </w:rPr>
        <w:t xml:space="preserve"> la </w:t>
      </w:r>
      <w:proofErr w:type="spellStart"/>
      <w:r w:rsidRPr="00BD2E3A">
        <w:rPr>
          <w:rFonts w:ascii="Trebuchet MS" w:eastAsia="Times New Roman" w:hAnsi="Trebuchet MS"/>
          <w:bCs/>
          <w:szCs w:val="24"/>
          <w:lang w:val="en-GB"/>
        </w:rPr>
        <w:t>evolutia</w:t>
      </w:r>
      <w:proofErr w:type="spellEnd"/>
      <w:r w:rsidRPr="00BD2E3A">
        <w:rPr>
          <w:rFonts w:ascii="Trebuchet MS" w:eastAsia="Times New Roman" w:hAnsi="Trebuchet MS"/>
          <w:bCs/>
          <w:szCs w:val="24"/>
          <w:lang w:val="en-GB"/>
        </w:rPr>
        <w:t xml:space="preserve"> in </w:t>
      </w:r>
      <w:proofErr w:type="spellStart"/>
      <w:r w:rsidRPr="00BD2E3A">
        <w:rPr>
          <w:rFonts w:ascii="Trebuchet MS" w:eastAsia="Times New Roman" w:hAnsi="Trebuchet MS"/>
          <w:bCs/>
          <w:szCs w:val="24"/>
          <w:lang w:val="en-GB"/>
        </w:rPr>
        <w:t>materie</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tehnologie</w:t>
      </w:r>
      <w:proofErr w:type="spellEnd"/>
      <w:r w:rsidRPr="00BD2E3A">
        <w:rPr>
          <w:rFonts w:ascii="Trebuchet MS" w:eastAsia="Times New Roman" w:hAnsi="Trebuchet MS"/>
          <w:bCs/>
          <w:szCs w:val="24"/>
          <w:lang w:val="en-GB"/>
        </w:rPr>
        <w:t xml:space="preserve"> IT. Sunt </w:t>
      </w:r>
      <w:proofErr w:type="spellStart"/>
      <w:r w:rsidRPr="00BD2E3A">
        <w:rPr>
          <w:rFonts w:ascii="Trebuchet MS" w:eastAsia="Times New Roman" w:hAnsi="Trebuchet MS"/>
          <w:bCs/>
          <w:szCs w:val="24"/>
          <w:lang w:val="en-GB"/>
        </w:rPr>
        <w:t>incurajate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investitiile</w:t>
      </w:r>
      <w:proofErr w:type="spellEnd"/>
      <w:r w:rsidRPr="00BD2E3A">
        <w:rPr>
          <w:rFonts w:ascii="Trebuchet MS" w:eastAsia="Times New Roman" w:hAnsi="Trebuchet MS"/>
          <w:bCs/>
          <w:szCs w:val="24"/>
          <w:lang w:val="en-GB"/>
        </w:rPr>
        <w:t xml:space="preserve"> care </w:t>
      </w:r>
      <w:proofErr w:type="spellStart"/>
      <w:r w:rsidRPr="00BD2E3A">
        <w:rPr>
          <w:rFonts w:ascii="Trebuchet MS" w:eastAsia="Times New Roman" w:hAnsi="Trebuchet MS"/>
          <w:bCs/>
          <w:szCs w:val="24"/>
          <w:lang w:val="en-GB"/>
        </w:rPr>
        <w:t>vizeaza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eficientizarea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actului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administrativ</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reinnoirea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sistemelor</w:t>
      </w:r>
      <w:proofErr w:type="spellEnd"/>
      <w:r w:rsidRPr="00BD2E3A">
        <w:rPr>
          <w:rFonts w:ascii="Trebuchet MS" w:eastAsia="Times New Roman" w:hAnsi="Trebuchet MS"/>
          <w:bCs/>
          <w:szCs w:val="24"/>
          <w:lang w:val="en-GB"/>
        </w:rPr>
        <w:t xml:space="preserve"> IT, </w:t>
      </w:r>
      <w:proofErr w:type="spellStart"/>
      <w:r w:rsidRPr="00BD2E3A">
        <w:rPr>
          <w:rFonts w:ascii="Trebuchet MS" w:eastAsia="Times New Roman" w:hAnsi="Trebuchet MS"/>
          <w:bCs/>
          <w:szCs w:val="24"/>
          <w:lang w:val="en-GB"/>
        </w:rPr>
        <w:t>introducerea</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softuri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echipamente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noi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investitiile</w:t>
      </w:r>
      <w:proofErr w:type="spellEnd"/>
      <w:r w:rsidRPr="00BD2E3A">
        <w:rPr>
          <w:rFonts w:ascii="Trebuchet MS" w:eastAsia="Times New Roman" w:hAnsi="Trebuchet MS"/>
          <w:bCs/>
          <w:szCs w:val="24"/>
          <w:lang w:val="en-GB"/>
        </w:rPr>
        <w:t xml:space="preserve"> in </w:t>
      </w:r>
      <w:proofErr w:type="spellStart"/>
      <w:r w:rsidRPr="00BD2E3A">
        <w:rPr>
          <w:rFonts w:ascii="Trebuchet MS" w:eastAsia="Times New Roman" w:hAnsi="Trebuchet MS"/>
          <w:bCs/>
          <w:szCs w:val="24"/>
          <w:lang w:val="en-GB"/>
        </w:rPr>
        <w:t>domeniile</w:t>
      </w:r>
      <w:proofErr w:type="spellEnd"/>
      <w:r w:rsidRPr="00BD2E3A">
        <w:rPr>
          <w:rFonts w:ascii="Trebuchet MS" w:eastAsia="Times New Roman" w:hAnsi="Trebuchet MS"/>
          <w:bCs/>
          <w:szCs w:val="24"/>
          <w:lang w:val="en-GB"/>
        </w:rPr>
        <w:t xml:space="preserve"> e-</w:t>
      </w:r>
      <w:proofErr w:type="spellStart"/>
      <w:proofErr w:type="gramStart"/>
      <w:r w:rsidRPr="00BD2E3A">
        <w:rPr>
          <w:rFonts w:ascii="Trebuchet MS" w:eastAsia="Times New Roman" w:hAnsi="Trebuchet MS"/>
          <w:bCs/>
          <w:szCs w:val="24"/>
          <w:lang w:val="en-GB"/>
        </w:rPr>
        <w:t>guvernare</w:t>
      </w:r>
      <w:proofErr w:type="spellEnd"/>
      <w:r w:rsidRPr="00BD2E3A">
        <w:rPr>
          <w:rFonts w:ascii="Trebuchet MS" w:eastAsia="Times New Roman" w:hAnsi="Trebuchet MS"/>
          <w:bCs/>
          <w:szCs w:val="24"/>
          <w:lang w:val="en-GB"/>
        </w:rPr>
        <w:t xml:space="preserve"> ,</w:t>
      </w:r>
      <w:proofErr w:type="gramEnd"/>
      <w:r w:rsidRPr="00BD2E3A">
        <w:rPr>
          <w:rFonts w:ascii="Trebuchet MS" w:eastAsia="Times New Roman" w:hAnsi="Trebuchet MS"/>
          <w:bCs/>
          <w:szCs w:val="24"/>
          <w:lang w:val="en-GB"/>
        </w:rPr>
        <w:t xml:space="preserve"> e-</w:t>
      </w:r>
      <w:proofErr w:type="spellStart"/>
      <w:r w:rsidRPr="00BD2E3A">
        <w:rPr>
          <w:rFonts w:ascii="Trebuchet MS" w:eastAsia="Times New Roman" w:hAnsi="Trebuchet MS"/>
          <w:bCs/>
          <w:szCs w:val="24"/>
          <w:lang w:val="en-GB"/>
        </w:rPr>
        <w:t>educatie</w:t>
      </w:r>
      <w:proofErr w:type="spellEnd"/>
      <w:r w:rsidRPr="00BD2E3A">
        <w:rPr>
          <w:rFonts w:ascii="Trebuchet MS" w:eastAsia="Times New Roman" w:hAnsi="Trebuchet MS"/>
          <w:bCs/>
          <w:szCs w:val="24"/>
          <w:lang w:val="en-GB"/>
        </w:rPr>
        <w:t xml:space="preserve"> , e-</w:t>
      </w:r>
      <w:proofErr w:type="spellStart"/>
      <w:r w:rsidRPr="00BD2E3A">
        <w:rPr>
          <w:rFonts w:ascii="Trebuchet MS" w:eastAsia="Times New Roman" w:hAnsi="Trebuchet MS"/>
          <w:bCs/>
          <w:szCs w:val="24"/>
          <w:lang w:val="en-GB"/>
        </w:rPr>
        <w:t>incluziune</w:t>
      </w:r>
      <w:proofErr w:type="spellEnd"/>
      <w:r w:rsidRPr="00BD2E3A">
        <w:rPr>
          <w:rFonts w:ascii="Trebuchet MS" w:eastAsia="Times New Roman" w:hAnsi="Trebuchet MS"/>
          <w:bCs/>
          <w:szCs w:val="24"/>
          <w:lang w:val="en-GB"/>
        </w:rPr>
        <w:t>,</w:t>
      </w:r>
      <w:r w:rsidR="00C30047">
        <w:rPr>
          <w:rFonts w:ascii="Trebuchet MS" w:eastAsia="Times New Roman" w:hAnsi="Trebuchet MS"/>
          <w:bCs/>
          <w:szCs w:val="24"/>
          <w:lang w:val="en-GB"/>
        </w:rPr>
        <w:t xml:space="preserve"> </w:t>
      </w:r>
      <w:r w:rsidRPr="00BD2E3A">
        <w:rPr>
          <w:rFonts w:ascii="Trebuchet MS" w:eastAsia="Times New Roman" w:hAnsi="Trebuchet MS"/>
          <w:bCs/>
          <w:szCs w:val="24"/>
          <w:lang w:val="en-GB"/>
        </w:rPr>
        <w:t>e-</w:t>
      </w:r>
      <w:proofErr w:type="spellStart"/>
      <w:r w:rsidRPr="00BD2E3A">
        <w:rPr>
          <w:rFonts w:ascii="Trebuchet MS" w:eastAsia="Times New Roman" w:hAnsi="Trebuchet MS"/>
          <w:bCs/>
          <w:szCs w:val="24"/>
          <w:lang w:val="en-GB"/>
        </w:rPr>
        <w:t>sanatate</w:t>
      </w:r>
      <w:proofErr w:type="spellEnd"/>
      <w:r w:rsidRPr="00BD2E3A">
        <w:rPr>
          <w:rFonts w:ascii="Trebuchet MS" w:eastAsia="Times New Roman" w:hAnsi="Trebuchet MS"/>
          <w:bCs/>
          <w:szCs w:val="24"/>
          <w:lang w:val="en-GB"/>
        </w:rPr>
        <w:t>, e-</w:t>
      </w:r>
      <w:proofErr w:type="spellStart"/>
      <w:r w:rsidRPr="00BD2E3A">
        <w:rPr>
          <w:rFonts w:ascii="Trebuchet MS" w:eastAsia="Times New Roman" w:hAnsi="Trebuchet MS"/>
          <w:bCs/>
          <w:szCs w:val="24"/>
          <w:lang w:val="en-GB"/>
        </w:rPr>
        <w:t>cultura</w:t>
      </w:r>
      <w:proofErr w:type="spellEnd"/>
      <w:r w:rsidRPr="00BD2E3A">
        <w:rPr>
          <w:rFonts w:ascii="Trebuchet MS" w:eastAsia="Times New Roman" w:hAnsi="Trebuchet MS"/>
          <w:bCs/>
          <w:szCs w:val="24"/>
          <w:lang w:val="en-GB"/>
        </w:rPr>
        <w:t>.</w:t>
      </w:r>
    </w:p>
    <w:p w14:paraId="7F5C228C" w14:textId="77777777"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eastAsia="ro-RO"/>
        </w:rPr>
        <w:t xml:space="preserve">1.2. </w:t>
      </w:r>
      <w:r w:rsidRPr="00A6025C">
        <w:rPr>
          <w:rFonts w:ascii="Trebuchet MS" w:eastAsia="Times New Roman" w:hAnsi="Trebuchet MS"/>
          <w:b/>
          <w:color w:val="000000" w:themeColor="text1"/>
          <w:lang w:val="ro-RO" w:eastAsia="ro-RO"/>
        </w:rPr>
        <w:t>Obiectivul de dezvoltare rurală al Reg(UE) 1305/2013</w:t>
      </w:r>
      <w:r w:rsidRPr="00A6025C">
        <w:rPr>
          <w:rFonts w:ascii="Trebuchet MS" w:eastAsia="Times New Roman" w:hAnsi="Trebuchet MS"/>
          <w:b/>
          <w:color w:val="000000" w:themeColor="text1"/>
          <w:lang w:eastAsia="ro-RO"/>
        </w:rPr>
        <w:t xml:space="preserve">: </w:t>
      </w:r>
    </w:p>
    <w:p w14:paraId="0CA65EA8" w14:textId="77777777"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b/>
          <w:lang w:eastAsia="ro-RO"/>
        </w:rPr>
        <w:t>iii)</w:t>
      </w:r>
      <w:r w:rsidRPr="00A6025C">
        <w:rPr>
          <w:rFonts w:ascii="Trebuchet MS" w:eastAsia="Times New Roman" w:hAnsi="Trebuchet MS"/>
          <w:lang w:val="ro-RO" w:eastAsia="ro-RO"/>
        </w:rPr>
        <w:t xml:space="preserve">Obținerea unei dezvoltări teritoriale echilibrate </w:t>
      </w:r>
      <w:proofErr w:type="gramStart"/>
      <w:r w:rsidRPr="00A6025C">
        <w:rPr>
          <w:rFonts w:ascii="Trebuchet MS" w:eastAsia="Times New Roman" w:hAnsi="Trebuchet MS"/>
          <w:lang w:val="ro-RO" w:eastAsia="ro-RO"/>
        </w:rPr>
        <w:t>a</w:t>
      </w:r>
      <w:proofErr w:type="gramEnd"/>
      <w:r w:rsidRPr="00A6025C">
        <w:rPr>
          <w:rFonts w:ascii="Trebuchet MS" w:eastAsia="Times New Roman" w:hAnsi="Trebuchet MS"/>
          <w:lang w:val="ro-RO" w:eastAsia="ro-RO"/>
        </w:rPr>
        <w:t xml:space="preserve"> economiilor și comunităților rurale, inclusiv crearea și menținerea de locuri de muncă.</w:t>
      </w:r>
    </w:p>
    <w:p w14:paraId="658A0801" w14:textId="77777777"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14:paraId="7B61F84F" w14:textId="77777777" w:rsidR="00796452" w:rsidRPr="00A6025C" w:rsidRDefault="00796452" w:rsidP="00796452">
      <w:pPr>
        <w:numPr>
          <w:ilvl w:val="0"/>
          <w:numId w:val="3"/>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Îmbunătăţirea condiţiilor de viaţă pentru populaţie, </w:t>
      </w:r>
    </w:p>
    <w:p w14:paraId="787FE8C1" w14:textId="77777777" w:rsidR="00796452" w:rsidRPr="00A6025C" w:rsidRDefault="00796452" w:rsidP="00796452">
      <w:pPr>
        <w:numPr>
          <w:ilvl w:val="0"/>
          <w:numId w:val="3"/>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asigurarea accesului la serviciile de bază, inclusiv accesul local la infrastructura de comunicații în bandă largă.</w:t>
      </w:r>
    </w:p>
    <w:p w14:paraId="5E113045" w14:textId="77777777"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A6025C">
        <w:rPr>
          <w:rFonts w:ascii="Trebuchet MS" w:eastAsia="Times New Roman" w:hAnsi="Trebuchet MS"/>
          <w:iCs/>
          <w:lang w:eastAsia="ro-RO"/>
        </w:rPr>
        <w:t>FEADR.</w:t>
      </w:r>
    </w:p>
    <w:p w14:paraId="5475A028"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1.4. </w:t>
      </w:r>
      <w:r w:rsidRPr="00A6025C">
        <w:rPr>
          <w:rFonts w:ascii="Trebuchet MS" w:eastAsia="Times New Roman" w:hAnsi="Trebuchet MS"/>
          <w:b/>
          <w:color w:val="000000" w:themeColor="text1"/>
          <w:lang w:val="ro-RO" w:eastAsia="ro-RO"/>
        </w:rPr>
        <w:t>Contribuţie la prioritatea/priorităţile prevăzute la art.5, Reg.(UE) nr.1305/2013</w:t>
      </w:r>
      <w:r w:rsidRPr="00A6025C">
        <w:rPr>
          <w:rFonts w:ascii="Trebuchet MS" w:eastAsia="Times New Roman" w:hAnsi="Trebuchet MS"/>
          <w:b/>
          <w:color w:val="000000" w:themeColor="text1"/>
          <w:lang w:eastAsia="ro-RO"/>
        </w:rPr>
        <w:t>:</w:t>
      </w:r>
    </w:p>
    <w:p w14:paraId="3F8DF73F" w14:textId="77777777" w:rsidR="00796452" w:rsidRPr="00A6025C" w:rsidRDefault="00796452" w:rsidP="00796452">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xml:space="preserve"> Promovarea incluziunii sociale, a reducerii sărăciei și a dezvoltării economice în zonele rurale</w:t>
      </w:r>
      <w:r w:rsidRPr="00A6025C">
        <w:rPr>
          <w:rFonts w:ascii="Trebuchet MS" w:eastAsia="Times New Roman" w:hAnsi="Trebuchet MS"/>
          <w:lang w:eastAsia="ro-RO"/>
        </w:rPr>
        <w:t>.</w:t>
      </w:r>
    </w:p>
    <w:p w14:paraId="44530820" w14:textId="77777777" w:rsidR="00796452" w:rsidRPr="00A6025C" w:rsidRDefault="00796452" w:rsidP="00796452">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Masura corespunde obiectivelor art. 20 din Reg.(UE) nr.1305/2013</w:t>
      </w:r>
    </w:p>
    <w:p w14:paraId="406B7E1B" w14:textId="77777777" w:rsidR="00796452" w:rsidRPr="00A6025C" w:rsidRDefault="00796452" w:rsidP="00796452">
      <w:pPr>
        <w:spacing w:after="0" w:line="276" w:lineRule="auto"/>
        <w:ind w:firstLine="708"/>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20, Alineatul 1, litera (c)</w:t>
      </w:r>
      <w:r w:rsidR="00163255">
        <w:rPr>
          <w:rFonts w:ascii="Trebuchet MS" w:eastAsia="Times New Roman" w:hAnsi="Trebuchet MS"/>
          <w:lang w:val="ro-RO" w:eastAsia="ro-RO"/>
        </w:rPr>
        <w:t xml:space="preserve"> </w:t>
      </w:r>
      <w:r w:rsidR="00163255" w:rsidRPr="00163255">
        <w:rPr>
          <w:rFonts w:ascii="Trebuchet MS" w:eastAsia="Times New Roman" w:hAnsi="Trebuchet MS"/>
          <w:lang w:val="ro-RO" w:eastAsia="ro-RO"/>
        </w:rPr>
        <w:t>si litera (d).</w:t>
      </w:r>
    </w:p>
    <w:p w14:paraId="76D19A69"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1.6. </w:t>
      </w:r>
      <w:proofErr w:type="spellStart"/>
      <w:r w:rsidRPr="00A6025C">
        <w:rPr>
          <w:rFonts w:ascii="Trebuchet MS" w:hAnsi="Trebuchet MS" w:cs="Calibri"/>
          <w:b/>
          <w:color w:val="000000" w:themeColor="text1"/>
        </w:rPr>
        <w:t>Masura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contribuie</w:t>
      </w:r>
      <w:proofErr w:type="spellEnd"/>
      <w:r w:rsidRPr="00A6025C">
        <w:rPr>
          <w:rFonts w:ascii="Trebuchet MS" w:hAnsi="Trebuchet MS" w:cs="Calibri"/>
          <w:b/>
          <w:color w:val="000000" w:themeColor="text1"/>
        </w:rPr>
        <w:t xml:space="preserve"> la </w:t>
      </w:r>
      <w:proofErr w:type="spellStart"/>
      <w:r w:rsidRPr="00A6025C">
        <w:rPr>
          <w:rFonts w:ascii="Trebuchet MS" w:hAnsi="Trebuchet MS" w:cs="Calibri"/>
          <w:b/>
          <w:color w:val="000000" w:themeColor="text1"/>
        </w:rPr>
        <w:t>Domeniul</w:t>
      </w:r>
      <w:proofErr w:type="spellEnd"/>
      <w:r w:rsidRPr="00A6025C">
        <w:rPr>
          <w:rFonts w:ascii="Trebuchet MS" w:hAnsi="Trebuchet MS" w:cs="Calibri"/>
          <w:b/>
          <w:color w:val="000000" w:themeColor="text1"/>
        </w:rPr>
        <w:t xml:space="preserve"> de </w:t>
      </w:r>
      <w:proofErr w:type="spellStart"/>
      <w:r w:rsidRPr="00A6025C">
        <w:rPr>
          <w:rFonts w:ascii="Trebuchet MS" w:hAnsi="Trebuchet MS" w:cs="Calibri"/>
          <w:b/>
          <w:color w:val="000000" w:themeColor="text1"/>
        </w:rPr>
        <w:t>interventie</w:t>
      </w:r>
      <w:proofErr w:type="spellEnd"/>
      <w:r w:rsidRPr="00A6025C">
        <w:rPr>
          <w:rFonts w:ascii="Trebuchet MS" w:hAnsi="Trebuchet MS" w:cs="Calibri"/>
          <w:b/>
          <w:color w:val="000000" w:themeColor="text1"/>
        </w:rPr>
        <w:t xml:space="preserve"> 6C)</w:t>
      </w:r>
    </w:p>
    <w:p w14:paraId="621DAEB8" w14:textId="79D114AD" w:rsidR="00796452" w:rsidRPr="00A6025C" w:rsidRDefault="00796452" w:rsidP="00796452">
      <w:p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lastRenderedPageBreak/>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r w:rsidRPr="00A6025C">
        <w:rPr>
          <w:rFonts w:ascii="Trebuchet MS" w:eastAsia="Times New Roman" w:hAnsi="Trebuchet MS"/>
          <w:b/>
          <w:lang w:eastAsia="ro-RO"/>
        </w:rPr>
        <w:t xml:space="preserve">DI </w:t>
      </w:r>
      <w:r w:rsidRPr="00A6025C">
        <w:rPr>
          <w:rFonts w:ascii="Trebuchet MS" w:eastAsia="Times New Roman" w:hAnsi="Trebuchet MS"/>
          <w:b/>
          <w:lang w:val="ro-RO" w:eastAsia="ro-RO"/>
        </w:rPr>
        <w:t>6C)</w:t>
      </w:r>
      <w:r w:rsidRPr="00A6025C">
        <w:rPr>
          <w:rFonts w:ascii="Trebuchet MS" w:eastAsia="Times New Roman" w:hAnsi="Trebuchet MS"/>
          <w:lang w:val="ro-RO" w:eastAsia="ro-RO"/>
        </w:rPr>
        <w:t xml:space="preserve"> Sporirea accesibilității, a utilizării și a calității tehnologiilor informației și comunicațiilor (TIC) în zonele rurale</w:t>
      </w:r>
      <w:r w:rsidR="00F805BB">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îmbunătăţirea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calităţii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vieţii</w:t>
      </w:r>
      <w:proofErr w:type="spellEnd"/>
      <w:r w:rsidRPr="00A6025C">
        <w:rPr>
          <w:rFonts w:ascii="Trebuchet MS" w:eastAsia="Times New Roman" w:hAnsi="Trebuchet MS"/>
          <w:lang w:val="ro-RO" w:eastAsia="ro-RO"/>
        </w:rPr>
        <w:t xml:space="preserve"> populației din microregiune și atractivitatea satelor, precum si </w:t>
      </w:r>
      <w:proofErr w:type="spellStart"/>
      <w:r w:rsidRPr="00A6025C">
        <w:rPr>
          <w:rFonts w:ascii="Trebuchet MS" w:eastAsia="Times New Roman" w:hAnsi="Trebuchet MS"/>
          <w:lang w:eastAsia="ro-RO"/>
        </w:rPr>
        <w:t>imbunatatirea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infrastructurii</w:t>
      </w:r>
      <w:proofErr w:type="spellEnd"/>
      <w:r w:rsidRPr="00A6025C">
        <w:rPr>
          <w:rFonts w:ascii="Trebuchet MS" w:eastAsia="Times New Roman" w:hAnsi="Trebuchet MS"/>
          <w:lang w:eastAsia="ro-RO"/>
        </w:rPr>
        <w:t xml:space="preserve"> broadband.</w:t>
      </w:r>
    </w:p>
    <w:p w14:paraId="27C4BD5C"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1.7. </w:t>
      </w:r>
      <w:proofErr w:type="spellStart"/>
      <w:r w:rsidRPr="00A6025C">
        <w:rPr>
          <w:rFonts w:ascii="Trebuchet MS" w:hAnsi="Trebuchet MS" w:cs="Calibri"/>
          <w:b/>
          <w:color w:val="000000" w:themeColor="text1"/>
        </w:rPr>
        <w:t>Masura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contribuie</w:t>
      </w:r>
      <w:proofErr w:type="spellEnd"/>
      <w:r w:rsidRPr="00A6025C">
        <w:rPr>
          <w:rFonts w:ascii="Trebuchet MS" w:hAnsi="Trebuchet MS" w:cs="Calibri"/>
          <w:b/>
          <w:color w:val="000000" w:themeColor="text1"/>
        </w:rPr>
        <w:t xml:space="preserve"> la </w:t>
      </w:r>
      <w:proofErr w:type="spellStart"/>
      <w:r w:rsidRPr="00A6025C">
        <w:rPr>
          <w:rFonts w:ascii="Trebuchet MS" w:hAnsi="Trebuchet MS" w:cs="Calibri"/>
          <w:b/>
          <w:color w:val="000000" w:themeColor="text1"/>
        </w:rPr>
        <w:t>obiectivele</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transversale</w:t>
      </w:r>
      <w:proofErr w:type="spellEnd"/>
      <w:r w:rsidRPr="00A6025C">
        <w:rPr>
          <w:rFonts w:ascii="Trebuchet MS" w:hAnsi="Trebuchet MS" w:cs="Calibri"/>
          <w:b/>
          <w:color w:val="000000" w:themeColor="text1"/>
        </w:rPr>
        <w:t xml:space="preserve"> ale Reg. (UE) nr. 1305/2013: </w:t>
      </w:r>
      <w:proofErr w:type="spellStart"/>
      <w:r w:rsidRPr="00A6025C">
        <w:rPr>
          <w:rFonts w:ascii="Trebuchet MS" w:hAnsi="Trebuchet MS" w:cs="Calibri"/>
          <w:b/>
          <w:color w:val="000000" w:themeColor="text1"/>
        </w:rPr>
        <w:t>Mediu</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si</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clima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inovare</w:t>
      </w:r>
      <w:proofErr w:type="spellEnd"/>
      <w:r w:rsidRPr="00A6025C">
        <w:rPr>
          <w:rFonts w:ascii="Trebuchet MS" w:hAnsi="Trebuchet MS" w:cs="Calibri"/>
          <w:b/>
          <w:color w:val="000000" w:themeColor="text1"/>
        </w:rPr>
        <w:t xml:space="preserve"> </w:t>
      </w:r>
    </w:p>
    <w:p w14:paraId="41A13735" w14:textId="77777777" w:rsidR="00796452" w:rsidRPr="00A6025C" w:rsidRDefault="00796452" w:rsidP="00796452">
      <w:pPr>
        <w:spacing w:after="0" w:line="276" w:lineRule="auto"/>
        <w:jc w:val="both"/>
        <w:rPr>
          <w:rFonts w:ascii="Trebuchet MS" w:hAnsi="Trebuchet MS" w:cs="Calibri"/>
          <w:b/>
          <w:color w:val="FFFFFF"/>
        </w:rPr>
      </w:pPr>
      <w:proofErr w:type="spellStart"/>
      <w:r w:rsidRPr="00A6025C">
        <w:rPr>
          <w:rFonts w:ascii="Trebuchet MS" w:eastAsia="Times New Roman" w:hAnsi="Trebuchet MS" w:cs="Leelawadee"/>
          <w:lang w:eastAsia="ro-RO"/>
        </w:rPr>
        <w:t>Masura</w:t>
      </w:r>
      <w:proofErr w:type="spellEnd"/>
      <w:r w:rsidRPr="00A6025C">
        <w:rPr>
          <w:rFonts w:ascii="Trebuchet MS" w:eastAsia="Times New Roman" w:hAnsi="Trebuchet MS" w:cs="Leelawadee"/>
          <w:lang w:eastAsia="ro-RO"/>
        </w:rPr>
        <w:t xml:space="preserve"> </w:t>
      </w:r>
      <w:r w:rsidRPr="00A6025C">
        <w:rPr>
          <w:rFonts w:ascii="Trebuchet MS" w:eastAsia="Times New Roman" w:hAnsi="Trebuchet MS"/>
          <w:lang w:val="ro-RO" w:eastAsia="ro-RO"/>
        </w:rPr>
        <w:t>contribuie la obiectivul transversal “</w:t>
      </w:r>
      <w:proofErr w:type="spellStart"/>
      <w:r w:rsidRPr="00A6025C">
        <w:rPr>
          <w:rFonts w:ascii="Trebuchet MS" w:eastAsia="Times New Roman" w:hAnsi="Trebuchet MS"/>
          <w:lang w:eastAsia="ro-RO"/>
        </w:rPr>
        <w:t>inovare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printr</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 xml:space="preserve">o mai bună </w:t>
      </w:r>
      <w:proofErr w:type="spellStart"/>
      <w:r w:rsidRPr="00A6025C">
        <w:rPr>
          <w:rFonts w:ascii="Trebuchet MS" w:eastAsia="Times New Roman" w:hAnsi="Trebuchet MS"/>
          <w:lang w:val="ro-RO" w:eastAsia="ro-RO"/>
        </w:rPr>
        <w:t>insusire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utilizare a tehnologiilor </w:t>
      </w:r>
      <w:proofErr w:type="spellStart"/>
      <w:r w:rsidRPr="00A6025C">
        <w:rPr>
          <w:rFonts w:ascii="Trebuchet MS" w:eastAsia="Times New Roman" w:hAnsi="Trebuchet MS"/>
          <w:lang w:val="ro-RO" w:eastAsia="ro-RO"/>
        </w:rPr>
        <w:t>informaţiei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comunicaţiilor</w:t>
      </w:r>
      <w:proofErr w:type="spellEnd"/>
      <w:r w:rsidRPr="00A6025C">
        <w:rPr>
          <w:rFonts w:ascii="Trebuchet MS" w:eastAsia="Times New Roman" w:hAnsi="Trebuchet MS"/>
          <w:lang w:val="ro-RO" w:eastAsia="ro-RO"/>
        </w:rPr>
        <w:t xml:space="preserve"> (TIC)</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ajutand</w:t>
      </w:r>
      <w:proofErr w:type="spellEnd"/>
      <w:r w:rsidRPr="00A6025C">
        <w:rPr>
          <w:rFonts w:ascii="Trebuchet MS" w:eastAsia="Times New Roman" w:hAnsi="Trebuchet MS"/>
          <w:lang w:val="ro-RO" w:eastAsia="ro-RO"/>
        </w:rPr>
        <w:t xml:space="preserve"> la dezvoltarea </w:t>
      </w:r>
      <w:proofErr w:type="spellStart"/>
      <w:r w:rsidRPr="00A6025C">
        <w:rPr>
          <w:rFonts w:ascii="Trebuchet MS" w:eastAsia="Times New Roman" w:hAnsi="Trebuchet MS"/>
          <w:lang w:val="ro-RO" w:eastAsia="ro-RO"/>
        </w:rPr>
        <w:t>societăţii</w:t>
      </w:r>
      <w:proofErr w:type="spellEnd"/>
      <w:r w:rsidRPr="00A6025C">
        <w:rPr>
          <w:rFonts w:ascii="Trebuchet MS" w:eastAsia="Times New Roman" w:hAnsi="Trebuchet MS"/>
          <w:lang w:eastAsia="ro-RO"/>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60CFBC5A"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eastAsia="ro-RO"/>
        </w:rPr>
        <w:t>1</w:t>
      </w:r>
      <w:r w:rsidRPr="00A6025C">
        <w:rPr>
          <w:rFonts w:ascii="Trebuchet MS" w:hAnsi="Trebuchet MS" w:cs="Calibri"/>
          <w:b/>
          <w:color w:val="000000" w:themeColor="text1"/>
        </w:rPr>
        <w:t xml:space="preserve">.8. </w:t>
      </w:r>
      <w:proofErr w:type="spellStart"/>
      <w:r w:rsidRPr="00A6025C">
        <w:rPr>
          <w:rFonts w:ascii="Trebuchet MS" w:hAnsi="Trebuchet MS" w:cs="Calibri"/>
          <w:b/>
          <w:color w:val="000000" w:themeColor="text1"/>
        </w:rPr>
        <w:t>Complementaritatea</w:t>
      </w:r>
      <w:proofErr w:type="spellEnd"/>
      <w:r w:rsidRPr="00A6025C">
        <w:rPr>
          <w:rFonts w:ascii="Trebuchet MS" w:hAnsi="Trebuchet MS" w:cs="Calibri"/>
          <w:b/>
          <w:color w:val="000000" w:themeColor="text1"/>
        </w:rPr>
        <w:t xml:space="preserve"> cu </w:t>
      </w:r>
      <w:proofErr w:type="spellStart"/>
      <w:r w:rsidRPr="00A6025C">
        <w:rPr>
          <w:rFonts w:ascii="Trebuchet MS" w:hAnsi="Trebuchet MS" w:cs="Calibri"/>
          <w:b/>
          <w:color w:val="000000" w:themeColor="text1"/>
        </w:rPr>
        <w:t>alte</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masuri</w:t>
      </w:r>
      <w:proofErr w:type="spellEnd"/>
      <w:r w:rsidRPr="00A6025C">
        <w:rPr>
          <w:rFonts w:ascii="Trebuchet MS" w:hAnsi="Trebuchet MS" w:cs="Calibri"/>
          <w:b/>
          <w:color w:val="000000" w:themeColor="text1"/>
        </w:rPr>
        <w:t xml:space="preserve"> din SDL: </w:t>
      </w:r>
    </w:p>
    <w:p w14:paraId="1C79A935" w14:textId="77777777" w:rsidR="00796452" w:rsidRPr="00A6025C" w:rsidRDefault="00796452" w:rsidP="00796452">
      <w:pPr>
        <w:numPr>
          <w:ilvl w:val="0"/>
          <w:numId w:val="1"/>
        </w:numPr>
        <w:spacing w:after="0" w:line="276" w:lineRule="auto"/>
        <w:jc w:val="both"/>
        <w:rPr>
          <w:rFonts w:ascii="Trebuchet MS" w:hAnsi="Trebuchet MS" w:cs="Calibri"/>
          <w:color w:val="000000"/>
        </w:rPr>
      </w:pPr>
      <w:proofErr w:type="spellStart"/>
      <w:r w:rsidRPr="00A6025C">
        <w:rPr>
          <w:rFonts w:ascii="Trebuchet MS" w:hAnsi="Trebuchet MS" w:cs="Calibri"/>
          <w:color w:val="000000"/>
        </w:rPr>
        <w:t>Masura</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este</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complementara</w:t>
      </w:r>
      <w:proofErr w:type="spellEnd"/>
      <w:r w:rsidRPr="00A6025C">
        <w:rPr>
          <w:rFonts w:ascii="Trebuchet MS" w:hAnsi="Trebuchet MS" w:cs="Calibri"/>
          <w:color w:val="000000"/>
        </w:rPr>
        <w:t xml:space="preserve"> cu </w:t>
      </w:r>
      <w:r>
        <w:rPr>
          <w:rFonts w:ascii="Trebuchet MS" w:hAnsi="Trebuchet MS" w:cs="Calibri"/>
          <w:color w:val="000000"/>
        </w:rPr>
        <w:t>M2/2A, M5/6A.</w:t>
      </w:r>
    </w:p>
    <w:p w14:paraId="025D07EF"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1.9. </w:t>
      </w:r>
      <w:r w:rsidRPr="00A6025C">
        <w:rPr>
          <w:rFonts w:ascii="Trebuchet MS" w:eastAsia="Times New Roman" w:hAnsi="Trebuchet MS"/>
          <w:b/>
          <w:color w:val="000000" w:themeColor="text1"/>
          <w:lang w:val="ro-RO" w:eastAsia="ro-RO"/>
        </w:rPr>
        <w:t>Sinergia cu alte măsuri din SDL</w:t>
      </w:r>
    </w:p>
    <w:p w14:paraId="46061FB6" w14:textId="77777777" w:rsidR="00796452" w:rsidRPr="00A6025C" w:rsidRDefault="00796452" w:rsidP="00796452">
      <w:p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Impreuna</w:t>
      </w:r>
      <w:proofErr w:type="spellEnd"/>
      <w:r w:rsidRPr="00A6025C">
        <w:rPr>
          <w:rFonts w:ascii="Trebuchet MS" w:eastAsia="Times New Roman" w:hAnsi="Trebuchet MS"/>
          <w:lang w:eastAsia="ro-RO"/>
        </w:rPr>
        <w:t xml:space="preserve"> cu </w:t>
      </w:r>
      <w:proofErr w:type="spellStart"/>
      <w:r w:rsidRPr="00A6025C">
        <w:rPr>
          <w:rFonts w:ascii="Trebuchet MS" w:eastAsia="Times New Roman" w:hAnsi="Trebuchet MS"/>
          <w:lang w:eastAsia="ro-RO"/>
        </w:rPr>
        <w:t>masurile</w:t>
      </w:r>
      <w:proofErr w:type="spellEnd"/>
      <w:r w:rsidRPr="00A6025C">
        <w:rPr>
          <w:rFonts w:ascii="Trebuchet MS" w:eastAsia="Times New Roman" w:hAnsi="Trebuchet MS"/>
          <w:lang w:eastAsia="ro-RO"/>
        </w:rPr>
        <w:t>:</w:t>
      </w:r>
      <w:r w:rsidRPr="00A6025C">
        <w:rPr>
          <w:rFonts w:ascii="Trebuchet MS" w:eastAsia="Times New Roman" w:hAnsi="Trebuchet MS"/>
          <w:b/>
          <w:lang w:val="ro-RO" w:eastAsia="ro-RO"/>
        </w:rPr>
        <w:t xml:space="preserve"> M2/2A,</w:t>
      </w:r>
      <w:r w:rsidRPr="00A6025C">
        <w:rPr>
          <w:rFonts w:ascii="Trebuchet MS" w:eastAsia="Times New Roman" w:hAnsi="Trebuchet MS"/>
          <w:b/>
          <w:lang w:eastAsia="ro-RO"/>
        </w:rPr>
        <w:t xml:space="preserve"> M5/6A, M1/1A,</w:t>
      </w:r>
      <w:r w:rsidRPr="00A6025C">
        <w:rPr>
          <w:rFonts w:ascii="Trebuchet MS" w:eastAsia="Times New Roman" w:hAnsi="Trebuchet MS"/>
          <w:lang w:eastAsia="ro-RO"/>
        </w:rPr>
        <w:t xml:space="preserve"> </w:t>
      </w:r>
      <w:r w:rsidRPr="00A6025C">
        <w:rPr>
          <w:rFonts w:ascii="Trebuchet MS" w:eastAsia="Times New Roman" w:hAnsi="Trebuchet MS"/>
          <w:b/>
          <w:lang w:eastAsia="ro-RO"/>
        </w:rPr>
        <w:t>M6/6B</w:t>
      </w:r>
      <w:r w:rsidRPr="00A6025C">
        <w:rPr>
          <w:rFonts w:ascii="Trebuchet MS" w:eastAsia="Times New Roman" w:hAnsi="Trebuchet MS"/>
          <w:lang w:eastAsia="ro-RO"/>
        </w:rPr>
        <w:t xml:space="preserve">, </w:t>
      </w:r>
      <w:r w:rsidRPr="00A6025C">
        <w:rPr>
          <w:rFonts w:ascii="Trebuchet MS" w:eastAsia="Times New Roman" w:hAnsi="Trebuchet MS"/>
          <w:b/>
          <w:lang w:eastAsia="ro-RO"/>
        </w:rPr>
        <w:t>M4/6B</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r w:rsidRPr="00A6025C">
        <w:rPr>
          <w:rFonts w:ascii="Trebuchet MS" w:eastAsia="Times New Roman" w:hAnsi="Trebuchet MS"/>
          <w:b/>
          <w:lang w:eastAsia="ro-RO"/>
        </w:rPr>
        <w:t>M8/6</w:t>
      </w:r>
      <w:r>
        <w:rPr>
          <w:rFonts w:ascii="Trebuchet MS" w:eastAsia="Times New Roman" w:hAnsi="Trebuchet MS"/>
          <w:b/>
          <w:lang w:eastAsia="ro-RO"/>
        </w:rPr>
        <w:t>B</w:t>
      </w:r>
      <w:r w:rsidRPr="00A6025C">
        <w:rPr>
          <w:rFonts w:ascii="Trebuchet MS" w:eastAsia="Times New Roman" w:hAnsi="Trebuchet MS"/>
          <w:b/>
          <w:lang w:eastAsia="ro-RO"/>
        </w:rPr>
        <w:t xml:space="preserve"> </w:t>
      </w:r>
      <w:r w:rsidRPr="00A6025C">
        <w:rPr>
          <w:rFonts w:ascii="Trebuchet MS" w:eastAsia="Times New Roman" w:hAnsi="Trebuchet MS"/>
          <w:color w:val="000000"/>
          <w:lang w:val="ro-RO" w:eastAsia="ro-RO"/>
        </w:rPr>
        <w:t>contribuie la prioritatea:</w:t>
      </w:r>
      <w:r w:rsidRPr="00A6025C">
        <w:rPr>
          <w:rFonts w:ascii="Trebuchet MS" w:eastAsia="Times New Roman" w:hAnsi="Trebuchet MS"/>
          <w:color w:val="000000"/>
          <w:lang w:eastAsia="ro-RO"/>
        </w:rPr>
        <w:t xml:space="preserve"> pr</w:t>
      </w:r>
      <w:proofErr w:type="spellStart"/>
      <w:r w:rsidRPr="00A6025C">
        <w:rPr>
          <w:rFonts w:ascii="Trebuchet MS" w:eastAsia="Times New Roman" w:hAnsi="Trebuchet MS"/>
          <w:color w:val="000000"/>
          <w:lang w:val="ro-RO" w:eastAsia="ro-RO"/>
        </w:rPr>
        <w:t>omovarea</w:t>
      </w:r>
      <w:proofErr w:type="spellEnd"/>
      <w:r w:rsidRPr="00A6025C">
        <w:rPr>
          <w:rFonts w:ascii="Trebuchet MS" w:eastAsia="Times New Roman" w:hAnsi="Trebuchet MS"/>
          <w:color w:val="000000"/>
          <w:lang w:val="ro-RO" w:eastAsia="ro-RO"/>
        </w:rPr>
        <w:t xml:space="preserve"> incluziunii sociale, a reducerii sărăciei și a dezvoltării economice în zonele rurale</w:t>
      </w:r>
      <w:r w:rsidRPr="00A6025C">
        <w:rPr>
          <w:rFonts w:ascii="Trebuchet MS" w:eastAsia="Times New Roman" w:hAnsi="Trebuchet MS"/>
          <w:color w:val="000000"/>
          <w:lang w:eastAsia="ro-RO"/>
        </w:rPr>
        <w:t>.</w:t>
      </w:r>
    </w:p>
    <w:p w14:paraId="73FB5252"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0B921665" w14:textId="77777777" w:rsidR="00F82536" w:rsidRPr="00F82536" w:rsidRDefault="00796452" w:rsidP="00F82536">
      <w:pPr>
        <w:numPr>
          <w:ilvl w:val="0"/>
          <w:numId w:val="4"/>
        </w:numPr>
        <w:tabs>
          <w:tab w:val="left" w:pos="231"/>
        </w:tabs>
        <w:spacing w:after="0"/>
        <w:contextualSpacing/>
        <w:jc w:val="both"/>
        <w:rPr>
          <w:rFonts w:ascii="Trebuchet MS" w:eastAsia="Times New Roman" w:hAnsi="Trebuchet MS"/>
          <w:lang w:eastAsia="ro-RO"/>
        </w:rPr>
      </w:pPr>
      <w:r w:rsidRPr="00A6025C">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Dezvoltarea</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economiei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digitale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și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transformări</w:t>
      </w:r>
      <w:proofErr w:type="spellEnd"/>
      <w:r w:rsidR="00F82536" w:rsidRPr="00F82536">
        <w:rPr>
          <w:rFonts w:ascii="Trebuchet MS" w:eastAsia="Times New Roman" w:hAnsi="Trebuchet MS"/>
          <w:lang w:eastAsia="ro-RO"/>
        </w:rPr>
        <w:t xml:space="preserve"> pe </w:t>
      </w:r>
      <w:proofErr w:type="spellStart"/>
      <w:r w:rsidR="00F82536" w:rsidRPr="00F82536">
        <w:rPr>
          <w:rFonts w:ascii="Trebuchet MS" w:eastAsia="Times New Roman" w:hAnsi="Trebuchet MS"/>
          <w:lang w:eastAsia="ro-RO"/>
        </w:rPr>
        <w:t>mai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multe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niveluri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legislație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inovație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schimbări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procedurale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modificări</w:t>
      </w:r>
      <w:proofErr w:type="spellEnd"/>
      <w:r w:rsidR="00F82536" w:rsidRPr="00F82536">
        <w:rPr>
          <w:rFonts w:ascii="Trebuchet MS" w:eastAsia="Times New Roman" w:hAnsi="Trebuchet MS"/>
          <w:lang w:eastAsia="ro-RO"/>
        </w:rPr>
        <w:t xml:space="preserve"> de </w:t>
      </w:r>
      <w:proofErr w:type="spellStart"/>
      <w:r w:rsidR="00F82536" w:rsidRPr="00F82536">
        <w:rPr>
          <w:rFonts w:ascii="Trebuchet MS" w:eastAsia="Times New Roman" w:hAnsi="Trebuchet MS"/>
          <w:lang w:eastAsia="ro-RO"/>
        </w:rPr>
        <w:t>comportament</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aspecte</w:t>
      </w:r>
      <w:proofErr w:type="spellEnd"/>
      <w:r w:rsidR="00F82536" w:rsidRPr="00F82536">
        <w:rPr>
          <w:rFonts w:ascii="Trebuchet MS" w:eastAsia="Times New Roman" w:hAnsi="Trebuchet MS"/>
          <w:lang w:eastAsia="ro-RO"/>
        </w:rPr>
        <w:t xml:space="preserve"> care </w:t>
      </w:r>
      <w:proofErr w:type="spellStart"/>
      <w:r w:rsidR="00F82536" w:rsidRPr="00F82536">
        <w:rPr>
          <w:rFonts w:ascii="Trebuchet MS" w:eastAsia="Times New Roman" w:hAnsi="Trebuchet MS"/>
          <w:lang w:eastAsia="ro-RO"/>
        </w:rPr>
        <w:t>converg</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catre</w:t>
      </w:r>
      <w:proofErr w:type="spellEnd"/>
      <w:r w:rsidR="00F82536" w:rsidRPr="00F82536">
        <w:rPr>
          <w:rFonts w:ascii="Trebuchet MS" w:eastAsia="Times New Roman" w:hAnsi="Trebuchet MS"/>
          <w:lang w:eastAsia="ro-RO"/>
        </w:rPr>
        <w:t xml:space="preserve"> o </w:t>
      </w:r>
      <w:proofErr w:type="spellStart"/>
      <w:r w:rsidR="00F82536" w:rsidRPr="00F82536">
        <w:rPr>
          <w:rFonts w:ascii="Trebuchet MS" w:eastAsia="Times New Roman" w:hAnsi="Trebuchet MS"/>
          <w:lang w:eastAsia="ro-RO"/>
        </w:rPr>
        <w:t>microregiune</w:t>
      </w:r>
      <w:proofErr w:type="spellEnd"/>
      <w:r w:rsidR="00F82536" w:rsidRPr="00F82536">
        <w:rPr>
          <w:rFonts w:ascii="Trebuchet MS" w:eastAsia="Times New Roman" w:hAnsi="Trebuchet MS"/>
          <w:lang w:eastAsia="ro-RO"/>
        </w:rPr>
        <w:t xml:space="preserve"> cu un </w:t>
      </w:r>
      <w:proofErr w:type="spellStart"/>
      <w:r w:rsidR="00F82536" w:rsidRPr="00F82536">
        <w:rPr>
          <w:rFonts w:ascii="Trebuchet MS" w:eastAsia="Times New Roman" w:hAnsi="Trebuchet MS"/>
          <w:lang w:eastAsia="ro-RO"/>
        </w:rPr>
        <w:t>ridicat</w:t>
      </w:r>
      <w:proofErr w:type="spellEnd"/>
      <w:r w:rsidR="00F82536" w:rsidRPr="00F82536">
        <w:rPr>
          <w:rFonts w:ascii="Trebuchet MS" w:eastAsia="Times New Roman" w:hAnsi="Trebuchet MS"/>
          <w:lang w:eastAsia="ro-RO"/>
        </w:rPr>
        <w:t xml:space="preserve"> grad de </w:t>
      </w:r>
      <w:proofErr w:type="spellStart"/>
      <w:r w:rsidR="00F82536" w:rsidRPr="00F82536">
        <w:rPr>
          <w:rFonts w:ascii="Trebuchet MS" w:eastAsia="Times New Roman" w:hAnsi="Trebuchet MS"/>
          <w:lang w:eastAsia="ro-RO"/>
        </w:rPr>
        <w:t>dezvoltare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durabila</w:t>
      </w:r>
      <w:proofErr w:type="spellEnd"/>
      <w:r w:rsidR="00F82536" w:rsidRPr="00F82536">
        <w:rPr>
          <w:rFonts w:ascii="Trebuchet MS" w:eastAsia="Times New Roman" w:hAnsi="Trebuchet MS"/>
          <w:lang w:eastAsia="ro-RO"/>
        </w:rPr>
        <w:t>.</w:t>
      </w:r>
    </w:p>
    <w:p w14:paraId="7E71C4E1" w14:textId="77777777"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standardizarea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unor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procese</w:t>
      </w:r>
      <w:proofErr w:type="spellEnd"/>
      <w:r w:rsidRPr="00F82536">
        <w:rPr>
          <w:rFonts w:ascii="Trebuchet MS" w:eastAsia="Times New Roman" w:hAnsi="Trebuchet MS"/>
          <w:lang w:eastAsia="ro-RO"/>
        </w:rPr>
        <w:t xml:space="preserve"> de </w:t>
      </w:r>
      <w:proofErr w:type="spellStart"/>
      <w:r w:rsidRPr="00F82536">
        <w:rPr>
          <w:rFonts w:ascii="Trebuchet MS" w:eastAsia="Times New Roman" w:hAnsi="Trebuchet MS"/>
          <w:lang w:eastAsia="ro-RO"/>
        </w:rPr>
        <w:t>lucru</w:t>
      </w:r>
      <w:proofErr w:type="spellEnd"/>
      <w:r w:rsidRPr="00F82536">
        <w:rPr>
          <w:rFonts w:ascii="Trebuchet MS" w:eastAsia="Times New Roman" w:hAnsi="Trebuchet MS"/>
          <w:lang w:eastAsia="ro-RO"/>
        </w:rPr>
        <w:t xml:space="preserve"> care </w:t>
      </w:r>
      <w:proofErr w:type="spellStart"/>
      <w:r w:rsidRPr="00F82536">
        <w:rPr>
          <w:rFonts w:ascii="Trebuchet MS" w:eastAsia="Times New Roman" w:hAnsi="Trebuchet MS"/>
          <w:lang w:eastAsia="ro-RO"/>
        </w:rPr>
        <w:t>vor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determia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cresterea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operativitatii</w:t>
      </w:r>
      <w:proofErr w:type="spellEnd"/>
      <w:r w:rsidRPr="00F82536">
        <w:rPr>
          <w:rFonts w:ascii="Trebuchet MS" w:eastAsia="Times New Roman" w:hAnsi="Trebuchet MS"/>
          <w:lang w:eastAsia="ro-RO"/>
        </w:rPr>
        <w:t xml:space="preserve"> in </w:t>
      </w:r>
      <w:proofErr w:type="spellStart"/>
      <w:r w:rsidRPr="00F82536">
        <w:rPr>
          <w:rFonts w:ascii="Trebuchet MS" w:eastAsia="Times New Roman" w:hAnsi="Trebuchet MS"/>
          <w:lang w:eastAsia="ro-RO"/>
        </w:rPr>
        <w:t>rezolvarea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problemelor</w:t>
      </w:r>
      <w:proofErr w:type="spellEnd"/>
    </w:p>
    <w:p w14:paraId="6D9AE1AC" w14:textId="77777777"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imbunatatirea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competentelor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digitale</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si</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sporirea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continutului</w:t>
      </w:r>
      <w:proofErr w:type="spellEnd"/>
      <w:r w:rsidRPr="00F82536">
        <w:rPr>
          <w:rFonts w:ascii="Trebuchet MS" w:eastAsia="Times New Roman" w:hAnsi="Trebuchet MS"/>
          <w:lang w:eastAsia="ro-RO"/>
        </w:rPr>
        <w:t xml:space="preserve"> digital </w:t>
      </w:r>
      <w:proofErr w:type="spellStart"/>
      <w:r w:rsidRPr="00F82536">
        <w:rPr>
          <w:rFonts w:ascii="Trebuchet MS" w:eastAsia="Times New Roman" w:hAnsi="Trebuchet MS"/>
          <w:lang w:eastAsia="ro-RO"/>
        </w:rPr>
        <w:t>si</w:t>
      </w:r>
      <w:proofErr w:type="spellEnd"/>
      <w:r w:rsidRPr="00F82536">
        <w:rPr>
          <w:rFonts w:ascii="Trebuchet MS" w:eastAsia="Times New Roman" w:hAnsi="Trebuchet MS"/>
          <w:lang w:eastAsia="ro-RO"/>
        </w:rPr>
        <w:t xml:space="preserve"> </w:t>
      </w:r>
      <w:proofErr w:type="gramStart"/>
      <w:r w:rsidRPr="00F82536">
        <w:rPr>
          <w:rFonts w:ascii="Trebuchet MS" w:eastAsia="Times New Roman" w:hAnsi="Trebuchet MS"/>
          <w:lang w:eastAsia="ro-RO"/>
        </w:rPr>
        <w:t>a</w:t>
      </w:r>
      <w:proofErr w:type="gram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infrastructurii</w:t>
      </w:r>
      <w:proofErr w:type="spellEnd"/>
      <w:r w:rsidRPr="00F82536">
        <w:rPr>
          <w:rFonts w:ascii="Trebuchet MS" w:eastAsia="Times New Roman" w:hAnsi="Trebuchet MS"/>
          <w:lang w:eastAsia="ro-RO"/>
        </w:rPr>
        <w:t xml:space="preserve"> TIC</w:t>
      </w:r>
      <w:r w:rsidRPr="00F82536">
        <w:rPr>
          <w:rFonts w:ascii="Trebuchet MS" w:eastAsia="Times New Roman" w:hAnsi="Trebuchet MS"/>
          <w:szCs w:val="24"/>
          <w:lang w:val="it-CH"/>
        </w:rPr>
        <w:t xml:space="preserve"> sistemice in domeniul, </w:t>
      </w:r>
      <w:bookmarkStart w:id="1" w:name="_Hlk17973266"/>
      <w:r w:rsidRPr="00F82536">
        <w:rPr>
          <w:rFonts w:ascii="Trebuchet MS" w:eastAsia="Times New Roman" w:hAnsi="Trebuchet MS"/>
          <w:szCs w:val="24"/>
          <w:lang w:val="it-CH"/>
        </w:rPr>
        <w:t>e-guvernare, e-educatie, e-incluziune, e-sanatate si e-cultura</w:t>
      </w:r>
      <w:r w:rsidR="00153DD0">
        <w:rPr>
          <w:rFonts w:ascii="Trebuchet MS" w:eastAsia="Times New Roman" w:hAnsi="Trebuchet MS"/>
          <w:szCs w:val="24"/>
          <w:lang w:val="it-CH"/>
        </w:rPr>
        <w:t>.</w:t>
      </w:r>
      <w:r w:rsidRPr="00F82536">
        <w:rPr>
          <w:rFonts w:ascii="Trebuchet MS" w:eastAsia="Times New Roman" w:hAnsi="Trebuchet MS"/>
          <w:lang w:eastAsia="ro-RO"/>
        </w:rPr>
        <w:t xml:space="preserve"> </w:t>
      </w:r>
      <w:bookmarkEnd w:id="1"/>
    </w:p>
    <w:p w14:paraId="69D08017" w14:textId="77777777"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hAnsi="Trebuchet MS"/>
        </w:rPr>
        <w:t xml:space="preserve"> Se </w:t>
      </w:r>
      <w:proofErr w:type="spellStart"/>
      <w:r w:rsidRPr="00F82536">
        <w:rPr>
          <w:rFonts w:ascii="Trebuchet MS" w:hAnsi="Trebuchet MS"/>
        </w:rPr>
        <w:t>integreaza</w:t>
      </w:r>
      <w:proofErr w:type="spellEnd"/>
      <w:r w:rsidRPr="00F82536">
        <w:rPr>
          <w:rFonts w:ascii="Trebuchet MS" w:hAnsi="Trebuchet MS"/>
        </w:rPr>
        <w:t xml:space="preserve"> in </w:t>
      </w:r>
      <w:proofErr w:type="spellStart"/>
      <w:r w:rsidRPr="00F82536">
        <w:rPr>
          <w:rFonts w:ascii="Trebuchet MS" w:hAnsi="Trebuchet MS"/>
        </w:rPr>
        <w:t>strategia</w:t>
      </w:r>
      <w:proofErr w:type="spellEnd"/>
      <w:r w:rsidRPr="00F82536">
        <w:rPr>
          <w:rFonts w:ascii="Trebuchet MS" w:hAnsi="Trebuchet MS"/>
        </w:rPr>
        <w:t xml:space="preserve"> </w:t>
      </w:r>
      <w:proofErr w:type="spellStart"/>
      <w:r w:rsidRPr="00F82536">
        <w:rPr>
          <w:rFonts w:ascii="Trebuchet MS" w:hAnsi="Trebuchet MS"/>
        </w:rPr>
        <w:t>locala</w:t>
      </w:r>
      <w:proofErr w:type="spellEnd"/>
      <w:r w:rsidRPr="00F82536">
        <w:rPr>
          <w:rFonts w:ascii="Trebuchet MS" w:hAnsi="Trebuchet MS"/>
        </w:rPr>
        <w:t xml:space="preserve">, </w:t>
      </w:r>
      <w:proofErr w:type="spellStart"/>
      <w:r w:rsidRPr="00F82536">
        <w:rPr>
          <w:rFonts w:ascii="Trebuchet MS" w:hAnsi="Trebuchet MS"/>
        </w:rPr>
        <w:t>producand</w:t>
      </w:r>
      <w:proofErr w:type="spellEnd"/>
      <w:r w:rsidRPr="00F82536">
        <w:rPr>
          <w:rFonts w:ascii="Trebuchet MS" w:hAnsi="Trebuchet MS"/>
        </w:rPr>
        <w:t xml:space="preserve"> </w:t>
      </w:r>
      <w:proofErr w:type="spellStart"/>
      <w:r w:rsidRPr="00F82536">
        <w:rPr>
          <w:rFonts w:ascii="Trebuchet MS" w:hAnsi="Trebuchet MS"/>
        </w:rPr>
        <w:t>sinergie</w:t>
      </w:r>
      <w:proofErr w:type="spellEnd"/>
      <w:r w:rsidRPr="00F82536">
        <w:rPr>
          <w:rFonts w:ascii="Trebuchet MS" w:hAnsi="Trebuchet MS"/>
        </w:rPr>
        <w:t xml:space="preserve"> </w:t>
      </w:r>
      <w:proofErr w:type="spellStart"/>
      <w:r w:rsidRPr="00F82536">
        <w:rPr>
          <w:rFonts w:ascii="Trebuchet MS" w:hAnsi="Trebuchet MS"/>
        </w:rPr>
        <w:t>si</w:t>
      </w:r>
      <w:proofErr w:type="spellEnd"/>
      <w:r w:rsidRPr="00F82536">
        <w:rPr>
          <w:rFonts w:ascii="Trebuchet MS" w:hAnsi="Trebuchet MS"/>
        </w:rPr>
        <w:t xml:space="preserve"> </w:t>
      </w:r>
      <w:proofErr w:type="spellStart"/>
      <w:r w:rsidRPr="00F82536">
        <w:rPr>
          <w:rFonts w:ascii="Trebuchet MS" w:hAnsi="Trebuchet MS"/>
        </w:rPr>
        <w:t>complementaritate</w:t>
      </w:r>
      <w:proofErr w:type="spellEnd"/>
      <w:r w:rsidRPr="00F82536">
        <w:rPr>
          <w:rFonts w:ascii="Trebuchet MS" w:hAnsi="Trebuchet MS"/>
        </w:rPr>
        <w:t xml:space="preserve"> cu </w:t>
      </w:r>
      <w:proofErr w:type="spellStart"/>
      <w:r w:rsidRPr="00F82536">
        <w:rPr>
          <w:rFonts w:ascii="Trebuchet MS" w:hAnsi="Trebuchet MS"/>
        </w:rPr>
        <w:t>alte</w:t>
      </w:r>
      <w:proofErr w:type="spellEnd"/>
      <w:r w:rsidRPr="00F82536">
        <w:rPr>
          <w:rFonts w:ascii="Trebuchet MS" w:hAnsi="Trebuchet MS"/>
        </w:rPr>
        <w:t xml:space="preserve"> </w:t>
      </w:r>
      <w:proofErr w:type="spellStart"/>
      <w:r w:rsidRPr="00F82536">
        <w:rPr>
          <w:rFonts w:ascii="Trebuchet MS" w:hAnsi="Trebuchet MS"/>
        </w:rPr>
        <w:t>masuri</w:t>
      </w:r>
      <w:proofErr w:type="spellEnd"/>
      <w:r w:rsidRPr="00F82536">
        <w:rPr>
          <w:rFonts w:ascii="Trebuchet MS" w:hAnsi="Trebuchet MS"/>
        </w:rPr>
        <w:t xml:space="preserve"> din SDL.</w:t>
      </w:r>
    </w:p>
    <w:p w14:paraId="7ECECEE3" w14:textId="77777777" w:rsidR="00F82536" w:rsidRPr="00A745BA"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szCs w:val="24"/>
          <w:lang w:val="it-CH"/>
        </w:rPr>
        <w:t>cresterea eficientei interne a actului administrati</w:t>
      </w:r>
      <w:r w:rsidR="009D12D5">
        <w:rPr>
          <w:rFonts w:ascii="Trebuchet MS" w:eastAsia="Times New Roman" w:hAnsi="Trebuchet MS"/>
          <w:szCs w:val="24"/>
          <w:lang w:val="it-CH"/>
        </w:rPr>
        <w:t>v</w:t>
      </w:r>
    </w:p>
    <w:p w14:paraId="5EE3E72E" w14:textId="77777777" w:rsidR="00796452" w:rsidRPr="00A6025C" w:rsidRDefault="00796452" w:rsidP="00796452">
      <w:pPr>
        <w:shd w:val="clear" w:color="auto" w:fill="FFC000"/>
        <w:spacing w:after="0" w:line="276" w:lineRule="auto"/>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Caracterul inovativ al măsurii derivă din următoarele:</w:t>
      </w:r>
    </w:p>
    <w:p w14:paraId="6828AE58" w14:textId="5ED39BE3" w:rsidR="00153DD0" w:rsidRPr="00D2172B" w:rsidRDefault="00153DD0" w:rsidP="00153DD0">
      <w:pPr>
        <w:numPr>
          <w:ilvl w:val="0"/>
          <w:numId w:val="5"/>
        </w:numPr>
        <w:spacing w:after="0"/>
        <w:contextualSpacing/>
        <w:jc w:val="both"/>
        <w:rPr>
          <w:rFonts w:ascii="Trebuchet MS" w:eastAsia="Times New Roman" w:hAnsi="Trebuchet MS"/>
          <w:lang w:eastAsia="ro-RO"/>
        </w:rPr>
      </w:pPr>
      <w:r>
        <w:rPr>
          <w:rFonts w:ascii="Trebuchet MS" w:eastAsia="Times New Roman" w:hAnsi="Trebuchet MS"/>
          <w:lang w:eastAsia="ro-RO"/>
        </w:rPr>
        <w:t xml:space="preserve"> </w:t>
      </w:r>
      <w:proofErr w:type="spellStart"/>
      <w:r>
        <w:rPr>
          <w:rFonts w:ascii="Trebuchet MS" w:eastAsia="Times New Roman" w:hAnsi="Trebuchet MS"/>
          <w:lang w:eastAsia="ro-RO"/>
        </w:rPr>
        <w:t>Realizarea</w:t>
      </w:r>
      <w:proofErr w:type="spellEnd"/>
      <w:r>
        <w:rPr>
          <w:rFonts w:ascii="Trebuchet MS" w:eastAsia="Times New Roman" w:hAnsi="Trebuchet MS"/>
          <w:lang w:eastAsia="ro-RO"/>
        </w:rPr>
        <w:t xml:space="preserve"> de </w:t>
      </w:r>
      <w:proofErr w:type="spellStart"/>
      <w:r>
        <w:rPr>
          <w:rFonts w:ascii="Trebuchet MS" w:eastAsia="Times New Roman" w:hAnsi="Trebuchet MS"/>
          <w:lang w:eastAsia="ro-RO"/>
        </w:rPr>
        <w:t>investitii</w:t>
      </w:r>
      <w:proofErr w:type="spellEnd"/>
      <w:r>
        <w:rPr>
          <w:rFonts w:ascii="Trebuchet MS" w:eastAsia="Times New Roman" w:hAnsi="Trebuchet MS"/>
          <w:lang w:eastAsia="ro-RO"/>
        </w:rPr>
        <w:t xml:space="preserve"> in </w:t>
      </w:r>
      <w:proofErr w:type="spellStart"/>
      <w:r>
        <w:rPr>
          <w:rFonts w:ascii="Trebuchet MS" w:eastAsia="Times New Roman" w:hAnsi="Trebuchet MS"/>
          <w:lang w:eastAsia="ro-RO"/>
        </w:rPr>
        <w:t>domenii</w:t>
      </w:r>
      <w:proofErr w:type="spellEnd"/>
      <w:r>
        <w:rPr>
          <w:rFonts w:ascii="Trebuchet MS" w:eastAsia="Times New Roman" w:hAnsi="Trebuchet MS"/>
          <w:lang w:eastAsia="ro-RO"/>
        </w:rPr>
        <w:t xml:space="preserve"> precum </w:t>
      </w:r>
      <w:r w:rsidRPr="00F82536">
        <w:rPr>
          <w:rFonts w:ascii="Trebuchet MS" w:eastAsia="Times New Roman" w:hAnsi="Trebuchet MS"/>
          <w:szCs w:val="24"/>
          <w:lang w:val="it-CH"/>
        </w:rPr>
        <w:t>e-guvernare, e-educatie, e-incluziune, e-sanatate si e-cultura</w:t>
      </w:r>
      <w:r>
        <w:rPr>
          <w:rFonts w:ascii="Trebuchet MS" w:eastAsia="Times New Roman" w:hAnsi="Trebuchet MS"/>
          <w:szCs w:val="24"/>
          <w:lang w:val="it-CH"/>
        </w:rPr>
        <w:t>.</w:t>
      </w:r>
      <w:r w:rsidR="00F805BB">
        <w:rPr>
          <w:rFonts w:ascii="Trebuchet MS" w:eastAsia="Times New Roman" w:hAnsi="Trebuchet MS"/>
          <w:szCs w:val="24"/>
          <w:lang w:val="it-CH"/>
        </w:rPr>
        <w:t xml:space="preserve"> </w:t>
      </w:r>
      <w:proofErr w:type="spellStart"/>
      <w:r w:rsidRPr="00D2172B">
        <w:rPr>
          <w:rFonts w:ascii="Trebuchet MS" w:eastAsia="Times New Roman" w:hAnsi="Trebuchet MS"/>
          <w:lang w:eastAsia="ro-RO"/>
        </w:rPr>
        <w:t>Asigurarea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unei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mai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bune</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calitati</w:t>
      </w:r>
      <w:proofErr w:type="spellEnd"/>
      <w:r w:rsidRPr="00D2172B">
        <w:rPr>
          <w:rFonts w:ascii="Trebuchet MS" w:eastAsia="Times New Roman" w:hAnsi="Trebuchet MS"/>
          <w:lang w:eastAsia="ro-RO"/>
        </w:rPr>
        <w:t xml:space="preserve"> a </w:t>
      </w:r>
      <w:proofErr w:type="spellStart"/>
      <w:r w:rsidRPr="00D2172B">
        <w:rPr>
          <w:rFonts w:ascii="Trebuchet MS" w:eastAsia="Times New Roman" w:hAnsi="Trebuchet MS"/>
          <w:lang w:eastAsia="ro-RO"/>
        </w:rPr>
        <w:t>serviciilor</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si</w:t>
      </w:r>
      <w:proofErr w:type="spellEnd"/>
      <w:r w:rsidRPr="00D2172B">
        <w:rPr>
          <w:rFonts w:ascii="Trebuchet MS" w:eastAsia="Times New Roman" w:hAnsi="Trebuchet MS"/>
          <w:lang w:eastAsia="ro-RO"/>
        </w:rPr>
        <w:t xml:space="preserve"> a </w:t>
      </w:r>
      <w:proofErr w:type="spellStart"/>
      <w:r w:rsidRPr="00D2172B">
        <w:rPr>
          <w:rFonts w:ascii="Trebuchet MS" w:eastAsia="Times New Roman" w:hAnsi="Trebuchet MS"/>
          <w:lang w:eastAsia="ro-RO"/>
        </w:rPr>
        <w:t>unui</w:t>
      </w:r>
      <w:proofErr w:type="spellEnd"/>
      <w:r w:rsidRPr="00D2172B">
        <w:rPr>
          <w:rFonts w:ascii="Trebuchet MS" w:eastAsia="Times New Roman" w:hAnsi="Trebuchet MS"/>
          <w:lang w:eastAsia="ro-RO"/>
        </w:rPr>
        <w:t xml:space="preserve"> impact </w:t>
      </w:r>
      <w:proofErr w:type="spellStart"/>
      <w:r w:rsidRPr="00D2172B">
        <w:rPr>
          <w:rFonts w:ascii="Trebuchet MS" w:eastAsia="Times New Roman" w:hAnsi="Trebuchet MS"/>
          <w:lang w:eastAsia="ro-RO"/>
        </w:rPr>
        <w:t>pozitiv</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asupra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costurilor</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asociate</w:t>
      </w:r>
      <w:proofErr w:type="spellEnd"/>
      <w:r w:rsidRPr="00D2172B">
        <w:rPr>
          <w:rFonts w:ascii="Trebuchet MS" w:eastAsia="Times New Roman" w:hAnsi="Trebuchet MS"/>
          <w:lang w:eastAsia="ro-RO"/>
        </w:rPr>
        <w:t xml:space="preserve"> cu </w:t>
      </w:r>
      <w:proofErr w:type="spellStart"/>
      <w:r w:rsidRPr="00D2172B">
        <w:rPr>
          <w:rFonts w:ascii="Trebuchet MS" w:eastAsia="Times New Roman" w:hAnsi="Trebuchet MS"/>
          <w:lang w:eastAsia="ro-RO"/>
        </w:rPr>
        <w:t>administrarea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si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calitatea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datelor</w:t>
      </w:r>
      <w:proofErr w:type="spellEnd"/>
    </w:p>
    <w:p w14:paraId="7BB54F9D" w14:textId="77777777" w:rsidR="00153DD0" w:rsidRPr="00D2172B" w:rsidRDefault="00153DD0" w:rsidP="00153DD0">
      <w:pPr>
        <w:spacing w:after="0"/>
        <w:jc w:val="both"/>
        <w:rPr>
          <w:rFonts w:ascii="Trebuchet MS" w:eastAsia="Times New Roman" w:hAnsi="Trebuchet MS"/>
          <w:b/>
          <w:lang w:eastAsia="ro-RO"/>
        </w:rPr>
      </w:pPr>
      <w:proofErr w:type="spellStart"/>
      <w:r w:rsidRPr="00D2172B">
        <w:rPr>
          <w:rFonts w:ascii="Trebuchet MS" w:hAnsi="Trebuchet MS"/>
        </w:rPr>
        <w:t>Implementarea</w:t>
      </w:r>
      <w:proofErr w:type="spellEnd"/>
      <w:r w:rsidRPr="00D2172B">
        <w:rPr>
          <w:rFonts w:ascii="Trebuchet MS" w:hAnsi="Trebuchet MS"/>
        </w:rPr>
        <w:t xml:space="preserve"> </w:t>
      </w:r>
      <w:proofErr w:type="spellStart"/>
      <w:r w:rsidRPr="00D2172B">
        <w:rPr>
          <w:rFonts w:ascii="Trebuchet MS" w:hAnsi="Trebuchet MS"/>
        </w:rPr>
        <w:t>acestei</w:t>
      </w:r>
      <w:proofErr w:type="spellEnd"/>
      <w:r w:rsidRPr="00D2172B">
        <w:rPr>
          <w:rFonts w:ascii="Trebuchet MS" w:hAnsi="Trebuchet MS"/>
        </w:rPr>
        <w:t xml:space="preserve"> </w:t>
      </w:r>
      <w:proofErr w:type="spellStart"/>
      <w:r w:rsidRPr="00D2172B">
        <w:rPr>
          <w:rFonts w:ascii="Trebuchet MS" w:hAnsi="Trebuchet MS"/>
        </w:rPr>
        <w:t>masuri</w:t>
      </w:r>
      <w:proofErr w:type="spellEnd"/>
      <w:r w:rsidRPr="00D2172B">
        <w:rPr>
          <w:rFonts w:ascii="Trebuchet MS" w:hAnsi="Trebuchet MS"/>
        </w:rPr>
        <w:t xml:space="preserve"> </w:t>
      </w:r>
      <w:proofErr w:type="spellStart"/>
      <w:r w:rsidRPr="00D2172B">
        <w:rPr>
          <w:rFonts w:ascii="Trebuchet MS" w:hAnsi="Trebuchet MS"/>
        </w:rPr>
        <w:t>va</w:t>
      </w:r>
      <w:proofErr w:type="spellEnd"/>
      <w:r w:rsidRPr="00D2172B">
        <w:rPr>
          <w:rFonts w:ascii="Trebuchet MS" w:hAnsi="Trebuchet MS"/>
        </w:rPr>
        <w:t xml:space="preserve"> </w:t>
      </w:r>
      <w:proofErr w:type="spellStart"/>
      <w:r w:rsidRPr="00D2172B">
        <w:rPr>
          <w:rFonts w:ascii="Trebuchet MS" w:hAnsi="Trebuchet MS"/>
        </w:rPr>
        <w:t>permite</w:t>
      </w:r>
      <w:proofErr w:type="spellEnd"/>
      <w:r w:rsidRPr="00D2172B">
        <w:rPr>
          <w:rFonts w:ascii="Trebuchet MS" w:hAnsi="Trebuchet MS"/>
        </w:rPr>
        <w:t xml:space="preserve"> </w:t>
      </w:r>
      <w:proofErr w:type="spellStart"/>
      <w:r w:rsidRPr="00D2172B">
        <w:rPr>
          <w:rFonts w:ascii="Trebuchet MS" w:hAnsi="Trebuchet MS"/>
        </w:rPr>
        <w:t>comunitatii</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w:t>
      </w:r>
      <w:proofErr w:type="spellStart"/>
      <w:r w:rsidRPr="00D2172B">
        <w:rPr>
          <w:rFonts w:ascii="Trebuchet MS" w:hAnsi="Trebuchet MS"/>
        </w:rPr>
        <w:t>utilizeze</w:t>
      </w:r>
      <w:proofErr w:type="spellEnd"/>
      <w:r w:rsidRPr="00D2172B">
        <w:rPr>
          <w:rFonts w:ascii="Trebuchet MS" w:hAnsi="Trebuchet MS"/>
        </w:rPr>
        <w:t xml:space="preserve"> date, </w:t>
      </w:r>
      <w:proofErr w:type="spellStart"/>
      <w:r w:rsidRPr="00D2172B">
        <w:rPr>
          <w:rFonts w:ascii="Trebuchet MS" w:hAnsi="Trebuchet MS"/>
        </w:rPr>
        <w:t>inclusiv</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w:t>
      </w:r>
      <w:proofErr w:type="spellStart"/>
      <w:r w:rsidRPr="00D2172B">
        <w:rPr>
          <w:rFonts w:ascii="Trebuchet MS" w:hAnsi="Trebuchet MS"/>
        </w:rPr>
        <w:t>dezvolte</w:t>
      </w:r>
      <w:proofErr w:type="spellEnd"/>
      <w:r w:rsidRPr="00D2172B">
        <w:rPr>
          <w:rFonts w:ascii="Trebuchet MS" w:hAnsi="Trebuchet MS"/>
        </w:rPr>
        <w:t xml:space="preserve"> </w:t>
      </w:r>
      <w:proofErr w:type="spellStart"/>
      <w:r w:rsidRPr="00D2172B">
        <w:rPr>
          <w:rFonts w:ascii="Trebuchet MS" w:hAnsi="Trebuchet MS"/>
        </w:rPr>
        <w:t>aplicatii</w:t>
      </w:r>
      <w:proofErr w:type="spellEnd"/>
      <w:r w:rsidRPr="00D2172B">
        <w:rPr>
          <w:rFonts w:ascii="Trebuchet MS" w:hAnsi="Trebuchet MS"/>
        </w:rPr>
        <w:t xml:space="preserve"> </w:t>
      </w:r>
      <w:proofErr w:type="spellStart"/>
      <w:r w:rsidRPr="00D2172B">
        <w:rPr>
          <w:rFonts w:ascii="Trebuchet MS" w:hAnsi="Trebuchet MS"/>
        </w:rPr>
        <w:t>relevante</w:t>
      </w:r>
      <w:proofErr w:type="spellEnd"/>
      <w:r w:rsidRPr="00D2172B">
        <w:rPr>
          <w:rFonts w:ascii="Trebuchet MS" w:hAnsi="Trebuchet MS"/>
        </w:rPr>
        <w:t xml:space="preserve"> </w:t>
      </w:r>
      <w:proofErr w:type="spellStart"/>
      <w:r w:rsidRPr="00D2172B">
        <w:rPr>
          <w:rFonts w:ascii="Trebuchet MS" w:hAnsi="Trebuchet MS"/>
        </w:rPr>
        <w:t>pentru</w:t>
      </w:r>
      <w:proofErr w:type="spellEnd"/>
      <w:r w:rsidRPr="00D2172B">
        <w:rPr>
          <w:rFonts w:ascii="Trebuchet MS" w:hAnsi="Trebuchet MS"/>
        </w:rPr>
        <w:t xml:space="preserve"> </w:t>
      </w:r>
      <w:proofErr w:type="spellStart"/>
      <w:r w:rsidRPr="00D2172B">
        <w:rPr>
          <w:rFonts w:ascii="Trebuchet MS" w:hAnsi="Trebuchet MS"/>
        </w:rPr>
        <w:t>propriile</w:t>
      </w:r>
      <w:proofErr w:type="spellEnd"/>
      <w:r w:rsidRPr="00D2172B">
        <w:rPr>
          <w:rFonts w:ascii="Trebuchet MS" w:hAnsi="Trebuchet MS"/>
        </w:rPr>
        <w:t xml:space="preserve"> </w:t>
      </w:r>
      <w:proofErr w:type="spellStart"/>
      <w:r w:rsidRPr="00D2172B">
        <w:rPr>
          <w:rFonts w:ascii="Trebuchet MS" w:hAnsi="Trebuchet MS"/>
        </w:rPr>
        <w:t>nevoi</w:t>
      </w:r>
      <w:proofErr w:type="spellEnd"/>
      <w:r w:rsidRPr="00D2172B">
        <w:rPr>
          <w:rFonts w:ascii="Trebuchet MS" w:hAnsi="Trebuchet MS"/>
        </w:rPr>
        <w:t xml:space="preserve"> </w:t>
      </w:r>
      <w:proofErr w:type="spellStart"/>
      <w:r w:rsidRPr="00D2172B">
        <w:rPr>
          <w:rFonts w:ascii="Trebuchet MS" w:hAnsi="Trebuchet MS"/>
        </w:rPr>
        <w:t>si</w:t>
      </w:r>
      <w:proofErr w:type="spellEnd"/>
      <w:r w:rsidRPr="00D2172B">
        <w:rPr>
          <w:rFonts w:ascii="Trebuchet MS" w:hAnsi="Trebuchet MS"/>
        </w:rPr>
        <w:t xml:space="preserve"> </w:t>
      </w:r>
      <w:proofErr w:type="spellStart"/>
      <w:r w:rsidRPr="00D2172B">
        <w:rPr>
          <w:rFonts w:ascii="Trebuchet MS" w:hAnsi="Trebuchet MS"/>
        </w:rPr>
        <w:t>interese</w:t>
      </w:r>
      <w:proofErr w:type="spellEnd"/>
      <w:r w:rsidRPr="00D2172B">
        <w:rPr>
          <w:rFonts w:ascii="Trebuchet MS" w:hAnsi="Trebuchet MS"/>
        </w:rPr>
        <w:t xml:space="preserve"> </w:t>
      </w:r>
      <w:proofErr w:type="spellStart"/>
      <w:r w:rsidRPr="00D2172B">
        <w:rPr>
          <w:rFonts w:ascii="Trebuchet MS" w:hAnsi="Trebuchet MS"/>
        </w:rPr>
        <w:t>si</w:t>
      </w:r>
      <w:proofErr w:type="spellEnd"/>
      <w:r w:rsidRPr="00D2172B">
        <w:rPr>
          <w:rFonts w:ascii="Trebuchet MS" w:hAnsi="Trebuchet MS"/>
        </w:rPr>
        <w:t xml:space="preserve"> </w:t>
      </w:r>
      <w:proofErr w:type="spellStart"/>
      <w:r w:rsidRPr="00D2172B">
        <w:rPr>
          <w:rFonts w:ascii="Trebuchet MS" w:hAnsi="Trebuchet MS"/>
        </w:rPr>
        <w:t>astfel</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fie </w:t>
      </w:r>
      <w:proofErr w:type="spellStart"/>
      <w:r w:rsidRPr="00D2172B">
        <w:rPr>
          <w:rFonts w:ascii="Trebuchet MS" w:hAnsi="Trebuchet MS"/>
        </w:rPr>
        <w:t>sprijinit</w:t>
      </w:r>
      <w:proofErr w:type="spellEnd"/>
      <w:r w:rsidRPr="00D2172B">
        <w:rPr>
          <w:rFonts w:ascii="Trebuchet MS" w:hAnsi="Trebuchet MS"/>
        </w:rPr>
        <w:t xml:space="preserve"> </w:t>
      </w:r>
      <w:proofErr w:type="spellStart"/>
      <w:r w:rsidRPr="00D2172B">
        <w:rPr>
          <w:rFonts w:ascii="Trebuchet MS" w:hAnsi="Trebuchet MS"/>
        </w:rPr>
        <w:t>procesul</w:t>
      </w:r>
      <w:proofErr w:type="spellEnd"/>
      <w:r w:rsidRPr="00D2172B">
        <w:rPr>
          <w:rFonts w:ascii="Trebuchet MS" w:hAnsi="Trebuchet MS"/>
        </w:rPr>
        <w:t xml:space="preserve"> </w:t>
      </w:r>
      <w:proofErr w:type="spellStart"/>
      <w:r w:rsidRPr="00D2172B">
        <w:rPr>
          <w:rFonts w:ascii="Trebuchet MS" w:hAnsi="Trebuchet MS"/>
        </w:rPr>
        <w:t>inovativ</w:t>
      </w:r>
      <w:proofErr w:type="spellEnd"/>
      <w:r w:rsidRPr="00D2172B">
        <w:rPr>
          <w:rFonts w:ascii="Trebuchet MS" w:hAnsi="Trebuchet MS"/>
        </w:rPr>
        <w:t xml:space="preserve"> in </w:t>
      </w:r>
      <w:proofErr w:type="spellStart"/>
      <w:r w:rsidRPr="00D2172B">
        <w:rPr>
          <w:rFonts w:ascii="Trebuchet MS" w:hAnsi="Trebuchet MS"/>
        </w:rPr>
        <w:t>microregiune</w:t>
      </w:r>
      <w:proofErr w:type="spellEnd"/>
      <w:r w:rsidRPr="00D2172B">
        <w:rPr>
          <w:rFonts w:ascii="Trebuchet MS" w:hAnsi="Trebuchet MS"/>
        </w:rPr>
        <w:t xml:space="preserve">. </w:t>
      </w:r>
    </w:p>
    <w:p w14:paraId="75BC3E95"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51B9C068" w14:textId="77777777" w:rsidR="00796452" w:rsidRPr="00A6025C" w:rsidRDefault="00796452" w:rsidP="00796452">
      <w:pPr>
        <w:tabs>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Reg. 1303/2013, Reg. </w:t>
      </w:r>
      <w:r w:rsidRPr="00A6025C">
        <w:rPr>
          <w:rFonts w:ascii="Trebuchet MS" w:eastAsia="Times New Roman" w:hAnsi="Trebuchet MS"/>
          <w:lang w:val="ro-RO" w:eastAsia="ro-RO"/>
        </w:rPr>
        <w:t>1305/2013 – art 14, art 35 Reg. (UE) nr. 807/2014, Legea nr. 154/2012 privind regimul infrastructurii rețelelor de comunicații electronice.</w:t>
      </w:r>
    </w:p>
    <w:p w14:paraId="5E172D5F"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14:paraId="3A347C50" w14:textId="77777777" w:rsidR="00796452" w:rsidRPr="00A6025C" w:rsidRDefault="00796452" w:rsidP="00796452">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14:paraId="0A91EAFF" w14:textId="77777777" w:rsidR="00BA1FBE" w:rsidRDefault="00BA1FBE" w:rsidP="00A745BA">
      <w:pPr>
        <w:widowControl w:val="0"/>
        <w:autoSpaceDE w:val="0"/>
        <w:autoSpaceDN w:val="0"/>
        <w:adjustRightInd w:val="0"/>
        <w:spacing w:after="0" w:line="240" w:lineRule="auto"/>
        <w:ind w:left="-502"/>
        <w:contextualSpacing/>
        <w:jc w:val="both"/>
        <w:rPr>
          <w:rFonts w:ascii="Trebuchet MS" w:eastAsia="Times New Roman" w:hAnsi="Trebuchet MS"/>
          <w:szCs w:val="24"/>
          <w:lang w:val="it-CH"/>
        </w:rPr>
      </w:pPr>
      <w:r>
        <w:rPr>
          <w:rFonts w:ascii="Trebuchet MS" w:eastAsia="Times New Roman" w:hAnsi="Trebuchet MS"/>
          <w:szCs w:val="24"/>
          <w:lang w:val="it-CH"/>
        </w:rPr>
        <w:t xml:space="preserve">        </w:t>
      </w:r>
      <w:r w:rsidRPr="00BA1FBE">
        <w:rPr>
          <w:rFonts w:ascii="Trebuchet MS" w:eastAsia="Times New Roman" w:hAnsi="Trebuchet MS"/>
          <w:szCs w:val="24"/>
          <w:lang w:val="it-CH"/>
        </w:rPr>
        <w:t xml:space="preserve">In cazul actiunilor de realizare a infrastructurii de banda larga beneficiarii eligibili sunt: </w:t>
      </w:r>
    </w:p>
    <w:p w14:paraId="1AF0FBA0" w14:textId="77777777" w:rsidR="00AE00AC" w:rsidRPr="00031781" w:rsidRDefault="00031781" w:rsidP="00031781">
      <w:pPr>
        <w:pStyle w:val="ListParagraph"/>
        <w:widowControl w:val="0"/>
        <w:numPr>
          <w:ilvl w:val="0"/>
          <w:numId w:val="20"/>
        </w:numPr>
        <w:tabs>
          <w:tab w:val="left" w:pos="426"/>
        </w:tabs>
        <w:autoSpaceDE w:val="0"/>
        <w:autoSpaceDN w:val="0"/>
        <w:adjustRightInd w:val="0"/>
        <w:ind w:firstLine="66"/>
        <w:jc w:val="both"/>
        <w:rPr>
          <w:rFonts w:ascii="Trebuchet MS" w:hAnsi="Trebuchet MS" w:cs="Arial"/>
          <w:sz w:val="22"/>
          <w:szCs w:val="22"/>
        </w:rPr>
      </w:pPr>
      <w:r>
        <w:rPr>
          <w:rFonts w:ascii="Trebuchet MS" w:hAnsi="Trebuchet MS" w:cs="Arial"/>
          <w:sz w:val="22"/>
          <w:szCs w:val="22"/>
        </w:rPr>
        <w:t xml:space="preserve">   </w:t>
      </w:r>
      <w:r w:rsidR="00AE00AC" w:rsidRPr="00031781">
        <w:rPr>
          <w:rFonts w:ascii="Trebuchet MS" w:hAnsi="Trebuchet MS" w:cs="Arial"/>
          <w:sz w:val="22"/>
          <w:szCs w:val="22"/>
        </w:rPr>
        <w:t>agenţii economici care se încadrează în categoria întreprinderilor mici și mijlocii (IMM) conform legislației în vigoare Legea 346/2004 și care activează sau urmează să activeze în domeniul TIC;</w:t>
      </w:r>
    </w:p>
    <w:p w14:paraId="29F1EB70" w14:textId="799410C2" w:rsidR="00AE00AC" w:rsidRPr="00031781" w:rsidRDefault="00031781" w:rsidP="00031781">
      <w:pPr>
        <w:pStyle w:val="ListParagraph"/>
        <w:widowControl w:val="0"/>
        <w:numPr>
          <w:ilvl w:val="0"/>
          <w:numId w:val="20"/>
        </w:numPr>
        <w:tabs>
          <w:tab w:val="left" w:pos="284"/>
          <w:tab w:val="left" w:pos="426"/>
        </w:tabs>
        <w:autoSpaceDE w:val="0"/>
        <w:autoSpaceDN w:val="0"/>
        <w:adjustRightInd w:val="0"/>
        <w:ind w:firstLine="66"/>
        <w:jc w:val="both"/>
        <w:rPr>
          <w:rFonts w:ascii="Trebuchet MS" w:hAnsi="Trebuchet MS" w:cs="Arial"/>
          <w:sz w:val="22"/>
          <w:szCs w:val="22"/>
        </w:rPr>
      </w:pPr>
      <w:r>
        <w:rPr>
          <w:rFonts w:ascii="Trebuchet MS" w:hAnsi="Trebuchet MS" w:cs="Arial"/>
          <w:sz w:val="22"/>
          <w:szCs w:val="22"/>
        </w:rPr>
        <w:t xml:space="preserve">   </w:t>
      </w:r>
      <w:r w:rsidR="00AE00AC" w:rsidRPr="00031781">
        <w:rPr>
          <w:rFonts w:ascii="Trebuchet MS" w:hAnsi="Trebuchet MS" w:cs="Arial"/>
          <w:sz w:val="22"/>
          <w:szCs w:val="22"/>
        </w:rPr>
        <w:t>GAL-</w:t>
      </w:r>
      <w:proofErr w:type="spellStart"/>
      <w:r w:rsidR="00AE00AC" w:rsidRPr="00031781">
        <w:rPr>
          <w:rFonts w:ascii="Trebuchet MS" w:hAnsi="Trebuchet MS" w:cs="Arial"/>
          <w:sz w:val="22"/>
          <w:szCs w:val="22"/>
        </w:rPr>
        <w:t>ul</w:t>
      </w:r>
      <w:proofErr w:type="spellEnd"/>
      <w:r w:rsidR="00AE00AC" w:rsidRPr="00031781">
        <w:rPr>
          <w:rFonts w:ascii="Trebuchet MS" w:hAnsi="Trebuchet MS" w:cs="Arial"/>
          <w:sz w:val="22"/>
          <w:szCs w:val="22"/>
        </w:rPr>
        <w:t>,</w:t>
      </w:r>
      <w:r w:rsidR="00BE1DEB">
        <w:rPr>
          <w:rFonts w:ascii="Trebuchet MS" w:hAnsi="Trebuchet MS" w:cs="Arial"/>
          <w:sz w:val="22"/>
          <w:szCs w:val="22"/>
        </w:rPr>
        <w:t xml:space="preserve"> </w:t>
      </w:r>
      <w:r w:rsidR="00AE00AC" w:rsidRPr="00031781">
        <w:rPr>
          <w:rFonts w:ascii="Trebuchet MS" w:hAnsi="Trebuchet MS" w:cs="Arial"/>
          <w:sz w:val="22"/>
          <w:szCs w:val="22"/>
        </w:rPr>
        <w:t>in conformitate cu prevederilor Ghidului Grupurilor de Actiune Locala pentru implementarea Strategiilor de Dezvoltare Locala in vigoare;</w:t>
      </w:r>
    </w:p>
    <w:p w14:paraId="40E1F803" w14:textId="77777777" w:rsidR="00AE00AC" w:rsidRPr="00031781" w:rsidRDefault="00AE00AC" w:rsidP="00031781">
      <w:pPr>
        <w:widowControl w:val="0"/>
        <w:autoSpaceDE w:val="0"/>
        <w:autoSpaceDN w:val="0"/>
        <w:adjustRightInd w:val="0"/>
        <w:spacing w:after="0" w:line="240" w:lineRule="auto"/>
        <w:ind w:left="-502" w:firstLine="66"/>
        <w:contextualSpacing/>
        <w:jc w:val="both"/>
        <w:rPr>
          <w:rFonts w:ascii="Trebuchet MS" w:eastAsia="Times New Roman" w:hAnsi="Trebuchet MS" w:cs="Arial"/>
          <w:lang w:val="ro-RO" w:eastAsia="ro-RO"/>
        </w:rPr>
      </w:pPr>
      <w:r w:rsidRPr="00031781">
        <w:rPr>
          <w:rFonts w:ascii="Trebuchet MS" w:eastAsia="Times New Roman" w:hAnsi="Trebuchet MS" w:cs="Arial"/>
          <w:lang w:val="ro-RO" w:eastAsia="ro-RO"/>
        </w:rPr>
        <w:t xml:space="preserve">       In cazul actiunilor conexe infrastructurii de banda larga beneficiarii eligibili sunt: </w:t>
      </w:r>
    </w:p>
    <w:p w14:paraId="37F45A24" w14:textId="60C1B8A6" w:rsidR="00AE00AC" w:rsidRPr="00031781" w:rsidRDefault="00AE00AC" w:rsidP="00031781">
      <w:pPr>
        <w:pStyle w:val="ListParagraph"/>
        <w:widowControl w:val="0"/>
        <w:numPr>
          <w:ilvl w:val="0"/>
          <w:numId w:val="21"/>
        </w:numPr>
        <w:tabs>
          <w:tab w:val="left" w:pos="284"/>
        </w:tabs>
        <w:autoSpaceDE w:val="0"/>
        <w:autoSpaceDN w:val="0"/>
        <w:adjustRightInd w:val="0"/>
        <w:ind w:firstLine="66"/>
        <w:jc w:val="both"/>
        <w:rPr>
          <w:rFonts w:ascii="Trebuchet MS" w:hAnsi="Trebuchet MS" w:cs="Arial"/>
          <w:sz w:val="22"/>
          <w:szCs w:val="22"/>
        </w:rPr>
      </w:pPr>
      <w:r w:rsidRPr="00031781">
        <w:rPr>
          <w:rFonts w:ascii="Trebuchet MS" w:hAnsi="Trebuchet MS" w:cs="Arial"/>
          <w:sz w:val="22"/>
          <w:szCs w:val="22"/>
        </w:rPr>
        <w:t>Orice entitate publica -</w:t>
      </w:r>
      <w:r w:rsidR="00F805BB">
        <w:rPr>
          <w:rFonts w:ascii="Trebuchet MS" w:hAnsi="Trebuchet MS" w:cs="Arial"/>
          <w:sz w:val="22"/>
          <w:szCs w:val="22"/>
        </w:rPr>
        <w:t xml:space="preserve"> </w:t>
      </w:r>
      <w:r w:rsidRPr="00031781">
        <w:rPr>
          <w:rFonts w:ascii="Trebuchet MS" w:hAnsi="Trebuchet MS" w:cs="Arial"/>
          <w:sz w:val="22"/>
          <w:szCs w:val="22"/>
        </w:rPr>
        <w:t xml:space="preserve">UAT, unitate de </w:t>
      </w:r>
      <w:proofErr w:type="spellStart"/>
      <w:r w:rsidRPr="00031781">
        <w:rPr>
          <w:rFonts w:ascii="Trebuchet MS" w:hAnsi="Trebuchet MS" w:cs="Arial"/>
          <w:sz w:val="22"/>
          <w:szCs w:val="22"/>
        </w:rPr>
        <w:t>invatamant</w:t>
      </w:r>
      <w:proofErr w:type="spellEnd"/>
      <w:r w:rsidRPr="00031781">
        <w:rPr>
          <w:rFonts w:ascii="Trebuchet MS" w:hAnsi="Trebuchet MS" w:cs="Arial"/>
          <w:sz w:val="22"/>
          <w:szCs w:val="22"/>
        </w:rPr>
        <w:t xml:space="preserve">, unitate sanitare, biblioteca etc. legal constituita, </w:t>
      </w:r>
    </w:p>
    <w:p w14:paraId="3432E2C2" w14:textId="77777777" w:rsidR="00AE00AC" w:rsidRPr="00031781" w:rsidRDefault="00AE00AC" w:rsidP="00031781">
      <w:pPr>
        <w:pStyle w:val="ListParagraph"/>
        <w:widowControl w:val="0"/>
        <w:numPr>
          <w:ilvl w:val="0"/>
          <w:numId w:val="21"/>
        </w:numPr>
        <w:tabs>
          <w:tab w:val="left" w:pos="284"/>
        </w:tabs>
        <w:autoSpaceDE w:val="0"/>
        <w:autoSpaceDN w:val="0"/>
        <w:adjustRightInd w:val="0"/>
        <w:ind w:firstLine="66"/>
        <w:jc w:val="both"/>
        <w:rPr>
          <w:rFonts w:ascii="Trebuchet MS" w:hAnsi="Trebuchet MS" w:cs="Arial"/>
          <w:sz w:val="22"/>
          <w:szCs w:val="22"/>
        </w:rPr>
      </w:pPr>
      <w:r w:rsidRPr="00031781">
        <w:rPr>
          <w:rFonts w:ascii="Trebuchet MS" w:hAnsi="Trebuchet MS" w:cs="Arial"/>
          <w:sz w:val="22"/>
          <w:szCs w:val="22"/>
        </w:rPr>
        <w:t>ONG-uri legal constituite din teritoriul GAL Confluente Moldave, cu activitate in mediul social si educational</w:t>
      </w:r>
    </w:p>
    <w:p w14:paraId="1F31F17D" w14:textId="77777777"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t>4.2. Beneficiarii indirecţi</w:t>
      </w:r>
    </w:p>
    <w:p w14:paraId="5A0A070D" w14:textId="77777777" w:rsidR="007078FB" w:rsidRPr="007078FB" w:rsidRDefault="007078FB" w:rsidP="007078FB">
      <w:pPr>
        <w:spacing w:after="0" w:line="240" w:lineRule="auto"/>
        <w:ind w:left="179" w:hanging="142"/>
        <w:jc w:val="both"/>
        <w:rPr>
          <w:rFonts w:ascii="Trebuchet MS" w:hAnsi="Trebuchet MS"/>
          <w:b/>
          <w:lang w:val="ro-RO"/>
        </w:rPr>
      </w:pPr>
      <w:r w:rsidRPr="007078FB">
        <w:rPr>
          <w:rFonts w:ascii="Trebuchet MS" w:eastAsia="Times New Roman" w:hAnsi="Trebuchet MS"/>
          <w:bCs/>
          <w:szCs w:val="24"/>
          <w:lang w:val="it-CH"/>
        </w:rPr>
        <w:lastRenderedPageBreak/>
        <w:t>Persoane fizice si juridice din teritoriul GAL</w:t>
      </w:r>
    </w:p>
    <w:p w14:paraId="4DBD51DE" w14:textId="77777777" w:rsidR="007078FB" w:rsidRPr="007078FB" w:rsidRDefault="007078FB" w:rsidP="007078FB">
      <w:pPr>
        <w:spacing w:after="0" w:line="240" w:lineRule="auto"/>
        <w:ind w:left="179" w:hanging="142"/>
        <w:rPr>
          <w:rFonts w:ascii="Trebuchet MS" w:hAnsi="Trebuchet MS"/>
          <w:b/>
          <w:lang w:val="ro-RO"/>
        </w:rPr>
      </w:pPr>
    </w:p>
    <w:p w14:paraId="72FA8ACF" w14:textId="77777777" w:rsidR="00796452" w:rsidRPr="00A6025C" w:rsidRDefault="00796452" w:rsidP="00796452">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(UE) nr.1303/2013)</w:t>
      </w:r>
    </w:p>
    <w:p w14:paraId="10AC2D40" w14:textId="77777777" w:rsidR="00796452" w:rsidRPr="00A6025C" w:rsidRDefault="00796452" w:rsidP="00796452">
      <w:pPr>
        <w:numPr>
          <w:ilvl w:val="0"/>
          <w:numId w:val="7"/>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14:paraId="3850A214" w14:textId="77777777" w:rsidR="00796452" w:rsidRPr="00A6025C" w:rsidRDefault="00796452" w:rsidP="00796452">
      <w:pPr>
        <w:numPr>
          <w:ilvl w:val="0"/>
          <w:numId w:val="7"/>
        </w:num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0866AB17" w14:textId="77777777"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r w:rsidRPr="00A6025C">
        <w:rPr>
          <w:rFonts w:ascii="Trebuchet MS" w:eastAsia="Times New Roman" w:hAnsi="Trebuchet MS"/>
          <w:lang w:eastAsia="ro-RO"/>
        </w:rPr>
        <w:t>.</w:t>
      </w:r>
    </w:p>
    <w:p w14:paraId="65BE5251" w14:textId="77777777" w:rsidR="00796452" w:rsidRDefault="00796452" w:rsidP="00796452">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14:paraId="5168D9C5" w14:textId="77777777" w:rsidR="00796452" w:rsidRDefault="00796452" w:rsidP="00796452">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14:paraId="3E774D6F"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6.1. Actiuni eligibile</w:t>
      </w:r>
    </w:p>
    <w:p w14:paraId="01E26043" w14:textId="77777777" w:rsidR="00796452" w:rsidRDefault="00796452" w:rsidP="00796452">
      <w:pPr>
        <w:numPr>
          <w:ilvl w:val="0"/>
          <w:numId w:val="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Achiziţionarea de servicii de consultanţă, proiectare si asistenta tehnica pentru pregătirea si implementarea proiectului </w:t>
      </w:r>
    </w:p>
    <w:p w14:paraId="6493A202" w14:textId="77777777" w:rsidR="00895D3A" w:rsidRPr="00A6025C" w:rsidRDefault="00895D3A" w:rsidP="00895D3A">
      <w:pPr>
        <w:spacing w:after="0" w:line="276" w:lineRule="auto"/>
        <w:jc w:val="both"/>
        <w:rPr>
          <w:rFonts w:ascii="Trebuchet MS" w:eastAsia="Times New Roman" w:hAnsi="Trebuchet MS"/>
          <w:lang w:val="ro-RO" w:eastAsia="ro-RO"/>
        </w:rPr>
      </w:pPr>
      <w:r w:rsidRPr="00895D3A">
        <w:rPr>
          <w:rFonts w:ascii="Trebuchet MS" w:eastAsia="Times New Roman" w:hAnsi="Trebuchet MS"/>
          <w:lang w:val="ro-RO" w:eastAsia="ro-RO"/>
        </w:rPr>
        <w:t>Pentru operatiunile aferente infrastructurii de banda larga actiunile eligibile sunt:</w:t>
      </w:r>
    </w:p>
    <w:p w14:paraId="0EBB255C" w14:textId="77777777" w:rsidR="00796452" w:rsidRDefault="00796452" w:rsidP="00796452">
      <w:pPr>
        <w:numPr>
          <w:ilvl w:val="0"/>
          <w:numId w:val="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sau modernizarea buclelor locale la punct fix</w:t>
      </w:r>
      <w:r w:rsidR="00A51951">
        <w:rPr>
          <w:rFonts w:ascii="Trebuchet MS" w:eastAsia="Times New Roman" w:hAnsi="Trebuchet MS"/>
          <w:lang w:val="ro-RO" w:eastAsia="ro-RO"/>
        </w:rPr>
        <w:t>, c</w:t>
      </w:r>
      <w:r w:rsidR="00D151B4">
        <w:rPr>
          <w:rFonts w:ascii="Trebuchet MS" w:eastAsia="Times New Roman" w:hAnsi="Trebuchet MS"/>
          <w:lang w:val="ro-RO" w:eastAsia="ro-RO"/>
        </w:rPr>
        <w:t xml:space="preserve">are </w:t>
      </w:r>
      <w:r w:rsidR="00E867E7">
        <w:rPr>
          <w:rFonts w:ascii="Trebuchet MS" w:eastAsia="Times New Roman" w:hAnsi="Trebuchet MS"/>
          <w:lang w:val="ro-RO" w:eastAsia="ro-RO"/>
        </w:rPr>
        <w:t>presupune:</w:t>
      </w:r>
    </w:p>
    <w:p w14:paraId="3C9503DA" w14:textId="77777777"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rPr>
      </w:pPr>
      <w:r w:rsidRPr="00031781">
        <w:rPr>
          <w:rFonts w:ascii="Trebuchet MS" w:hAnsi="Trebuchet MS" w:cs="TrebuchetMS,Bold"/>
          <w:b/>
          <w:bCs/>
          <w:sz w:val="22"/>
          <w:szCs w:val="22"/>
        </w:rPr>
        <w:t xml:space="preserve">crearea unei infrastructuri de acces </w:t>
      </w:r>
      <w:r w:rsidRPr="00031781">
        <w:rPr>
          <w:rFonts w:ascii="Trebuchet MS" w:hAnsi="Trebuchet MS" w:cs="TrebuchetMS"/>
          <w:sz w:val="22"/>
          <w:szCs w:val="22"/>
        </w:rPr>
        <w:t>broadband la punct fix (buclă locală sau ”last mile”) în zonele fără acces la internet în bandă largă;</w:t>
      </w:r>
    </w:p>
    <w:p w14:paraId="3BC19C56" w14:textId="77777777"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rPr>
      </w:pPr>
      <w:r w:rsidRPr="00031781">
        <w:rPr>
          <w:rFonts w:ascii="Trebuchet MS" w:hAnsi="Trebuchet MS" w:cs="TrebuchetMS,Bold"/>
          <w:b/>
          <w:bCs/>
          <w:sz w:val="22"/>
          <w:szCs w:val="22"/>
        </w:rPr>
        <w:t xml:space="preserve">ii. modernizarea infrastructurii existente </w:t>
      </w:r>
      <w:r w:rsidRPr="00031781">
        <w:rPr>
          <w:rFonts w:ascii="Trebuchet MS" w:hAnsi="Trebuchet MS" w:cs="TrebuchetMS"/>
          <w:sz w:val="22"/>
          <w:szCs w:val="22"/>
        </w:rPr>
        <w:t xml:space="preserve">de telecomunicații, în întregime sau parțial, inadecvată (care prezintă calitate scăzută, capacitate scăzută, siguranță scăzută sau acoperire insuficientă) sau incapabilă să ofere o calitate minimă a serviciilor </w:t>
      </w:r>
      <w:r w:rsidRPr="00031781">
        <w:rPr>
          <w:rFonts w:ascii="Trebuchet MS" w:hAnsi="Trebuchet MS" w:cs="TrebuchetMS,Italic"/>
          <w:i/>
          <w:iCs/>
          <w:sz w:val="22"/>
          <w:szCs w:val="22"/>
        </w:rPr>
        <w:t>broadband</w:t>
      </w:r>
    </w:p>
    <w:p w14:paraId="0D97566D" w14:textId="77777777"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lang w:val="en-US"/>
        </w:rPr>
      </w:pPr>
      <w:r w:rsidRPr="00031781">
        <w:rPr>
          <w:rFonts w:ascii="Trebuchet MS" w:hAnsi="Trebuchet MS" w:cs="TrebuchetMS,Bold"/>
          <w:b/>
          <w:bCs/>
          <w:sz w:val="22"/>
          <w:szCs w:val="22"/>
        </w:rPr>
        <w:t xml:space="preserve">iii. investițiile eferente racordării </w:t>
      </w:r>
      <w:r w:rsidRPr="00031781">
        <w:rPr>
          <w:rFonts w:ascii="Trebuchet MS" w:hAnsi="Trebuchet MS" w:cs="TrebuchetMS"/>
          <w:sz w:val="22"/>
          <w:szCs w:val="22"/>
        </w:rPr>
        <w:t>la o rețea de distribuție (backhaul network) în vederea asigurării unei conexiuni adecvate la rețeaua magistrală (backbone network).</w:t>
      </w:r>
    </w:p>
    <w:p w14:paraId="01DB5C82" w14:textId="77777777" w:rsidR="00954C33" w:rsidRDefault="00796452" w:rsidP="00954C33">
      <w:pPr>
        <w:numPr>
          <w:ilvl w:val="0"/>
          <w:numId w:val="8"/>
        </w:numPr>
        <w:spacing w:after="0" w:line="276" w:lineRule="auto"/>
        <w:jc w:val="both"/>
        <w:rPr>
          <w:rFonts w:ascii="Trebuchet MS" w:eastAsia="Times New Roman" w:hAnsi="Trebuchet MS"/>
          <w:lang w:val="ro-RO" w:eastAsia="ro-RO"/>
        </w:rPr>
      </w:pPr>
      <w:r w:rsidRPr="00031781">
        <w:rPr>
          <w:rFonts w:ascii="Trebuchet MS" w:eastAsia="Times New Roman" w:hAnsi="Trebuchet MS"/>
          <w:lang w:val="ro-RO" w:eastAsia="ro-RO"/>
        </w:rPr>
        <w:t>Crearea</w:t>
      </w:r>
      <w:r w:rsidRPr="00A6025C">
        <w:rPr>
          <w:rFonts w:ascii="Trebuchet MS" w:eastAsia="Times New Roman" w:hAnsi="Trebuchet MS"/>
          <w:lang w:val="ro-RO" w:eastAsia="ro-RO"/>
        </w:rPr>
        <w:t xml:space="preserve"> rețelei de distribuție și crearea sau modernizarea buclelor locale</w:t>
      </w:r>
      <w:r w:rsidR="00954C33">
        <w:rPr>
          <w:rFonts w:ascii="Trebuchet MS" w:eastAsia="Times New Roman" w:hAnsi="Trebuchet MS"/>
          <w:lang w:val="ro-RO" w:eastAsia="ro-RO"/>
        </w:rPr>
        <w:t>, care pe langa actiunile de la punctul anterior, i) si ii), presupune si :</w:t>
      </w:r>
    </w:p>
    <w:p w14:paraId="57789096" w14:textId="77777777" w:rsidR="00954C33" w:rsidRPr="005A0C7D" w:rsidRDefault="00954C33" w:rsidP="00242949">
      <w:pPr>
        <w:autoSpaceDE w:val="0"/>
        <w:autoSpaceDN w:val="0"/>
        <w:adjustRightInd w:val="0"/>
        <w:spacing w:after="0"/>
        <w:ind w:left="720"/>
        <w:jc w:val="both"/>
        <w:rPr>
          <w:rFonts w:ascii="Trebuchet MS" w:hAnsi="Trebuchet MS" w:cs="TrebuchetMS"/>
        </w:rPr>
      </w:pPr>
      <w:r w:rsidRPr="00954C33">
        <w:rPr>
          <w:rFonts w:ascii="Trebuchet MS" w:hAnsi="Trebuchet MS" w:cs="TrebuchetMS"/>
        </w:rPr>
        <w:t xml:space="preserve"> </w:t>
      </w:r>
      <w:r w:rsidRPr="005A0C7D">
        <w:rPr>
          <w:rFonts w:ascii="Trebuchet MS" w:hAnsi="Trebuchet MS" w:cs="TrebuchetMS"/>
        </w:rPr>
        <w:t xml:space="preserve">i. </w:t>
      </w:r>
      <w:proofErr w:type="spellStart"/>
      <w:r w:rsidRPr="005A0C7D">
        <w:rPr>
          <w:rFonts w:ascii="Trebuchet MS" w:hAnsi="Trebuchet MS" w:cs="TrebuchetMS,Bold"/>
          <w:b/>
          <w:bCs/>
        </w:rPr>
        <w:t>crearea</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unei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infrastructuri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distribuție</w:t>
      </w:r>
      <w:proofErr w:type="spellEnd"/>
      <w:r w:rsidRPr="005A0C7D">
        <w:rPr>
          <w:rFonts w:ascii="Trebuchet MS" w:hAnsi="Trebuchet MS" w:cs="TrebuchetMS,Bold"/>
          <w:b/>
          <w:bCs/>
        </w:rPr>
        <w:t xml:space="preserve"> </w:t>
      </w:r>
      <w:r w:rsidRPr="005A0C7D">
        <w:rPr>
          <w:rFonts w:ascii="Trebuchet MS" w:hAnsi="Trebuchet MS" w:cs="TrebuchetMS"/>
        </w:rPr>
        <w:t xml:space="preserve">broadband (backhaul network),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zonele</w:t>
      </w:r>
      <w:proofErr w:type="spellEnd"/>
      <w:r w:rsidRPr="009B34B4">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care </w:t>
      </w:r>
      <w:proofErr w:type="spellStart"/>
      <w:r w:rsidRPr="005A0C7D">
        <w:rPr>
          <w:rFonts w:ascii="Trebuchet MS" w:hAnsi="Trebuchet MS" w:cs="TrebuchetMS"/>
        </w:rPr>
        <w:t>aceasta</w:t>
      </w:r>
      <w:proofErr w:type="spellEnd"/>
      <w:r w:rsidRPr="005A0C7D">
        <w:rPr>
          <w:rFonts w:ascii="Trebuchet MS" w:hAnsi="Trebuchet MS" w:cs="TrebuchetMS"/>
        </w:rPr>
        <w:t xml:space="preserve"> nu </w:t>
      </w:r>
      <w:proofErr w:type="spellStart"/>
      <w:r w:rsidRPr="005A0C7D">
        <w:rPr>
          <w:rFonts w:ascii="Trebuchet MS" w:hAnsi="Trebuchet MS" w:cs="TrebuchetMS"/>
        </w:rPr>
        <w:t>există</w:t>
      </w:r>
      <w:proofErr w:type="spellEnd"/>
      <w:r w:rsidRPr="005A0C7D">
        <w:rPr>
          <w:rFonts w:ascii="Trebuchet MS" w:hAnsi="Trebuchet MS" w:cs="TrebuchetMS"/>
        </w:rPr>
        <w:t xml:space="preserve">, de la </w:t>
      </w:r>
      <w:proofErr w:type="spellStart"/>
      <w:r w:rsidRPr="005A0C7D">
        <w:rPr>
          <w:rFonts w:ascii="Trebuchet MS" w:hAnsi="Trebuchet MS" w:cs="TrebuchetMS"/>
        </w:rPr>
        <w:t>punctul</w:t>
      </w:r>
      <w:proofErr w:type="spellEnd"/>
      <w:r w:rsidRPr="005A0C7D">
        <w:rPr>
          <w:rFonts w:ascii="Trebuchet MS" w:hAnsi="Trebuchet MS" w:cs="TrebuchetMS"/>
        </w:rPr>
        <w:t xml:space="preserve"> de </w:t>
      </w:r>
      <w:proofErr w:type="spellStart"/>
      <w:r w:rsidRPr="005A0C7D">
        <w:rPr>
          <w:rFonts w:ascii="Trebuchet MS" w:hAnsi="Trebuchet MS" w:cs="TrebuchetMS"/>
        </w:rPr>
        <w:t>inserție</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rețeaua</w:t>
      </w:r>
      <w:proofErr w:type="spellEnd"/>
      <w:r w:rsidRPr="005A0C7D">
        <w:rPr>
          <w:rFonts w:ascii="Trebuchet MS" w:hAnsi="Trebuchet MS" w:cs="TrebuchetMS"/>
        </w:rPr>
        <w:t xml:space="preserve"> </w:t>
      </w:r>
      <w:proofErr w:type="spellStart"/>
      <w:r w:rsidRPr="005A0C7D">
        <w:rPr>
          <w:rFonts w:ascii="Trebuchet MS" w:hAnsi="Trebuchet MS" w:cs="TrebuchetMS"/>
        </w:rPr>
        <w:t>magistrală</w:t>
      </w:r>
      <w:proofErr w:type="spellEnd"/>
      <w:r w:rsidRPr="005A0C7D">
        <w:rPr>
          <w:rFonts w:ascii="Trebuchet MS" w:hAnsi="Trebuchet MS" w:cs="TrebuchetMS"/>
        </w:rPr>
        <w:t xml:space="preserve"> de mare capacitate</w:t>
      </w:r>
      <w:r w:rsidRPr="009B34B4">
        <w:rPr>
          <w:rFonts w:ascii="Trebuchet MS" w:hAnsi="Trebuchet MS" w:cs="TrebuchetMS"/>
        </w:rPr>
        <w:t xml:space="preserve"> </w:t>
      </w:r>
      <w:r w:rsidRPr="005A0C7D">
        <w:rPr>
          <w:rFonts w:ascii="Trebuchet MS" w:hAnsi="Trebuchet MS" w:cs="TrebuchetMS"/>
        </w:rPr>
        <w:t xml:space="preserve">(backbone network) </w:t>
      </w:r>
      <w:proofErr w:type="spellStart"/>
      <w:r w:rsidRPr="005A0C7D">
        <w:rPr>
          <w:rFonts w:ascii="Trebuchet MS" w:hAnsi="Trebuchet MS" w:cs="TrebuchetMS"/>
        </w:rPr>
        <w:t>până</w:t>
      </w:r>
      <w:proofErr w:type="spellEnd"/>
      <w:r w:rsidRPr="005A0C7D">
        <w:rPr>
          <w:rFonts w:ascii="Trebuchet MS" w:hAnsi="Trebuchet MS" w:cs="TrebuchetMS"/>
        </w:rPr>
        <w:t xml:space="preserve"> la </w:t>
      </w:r>
      <w:proofErr w:type="spellStart"/>
      <w:r w:rsidRPr="005A0C7D">
        <w:rPr>
          <w:rFonts w:ascii="Trebuchet MS" w:hAnsi="Trebuchet MS" w:cs="TrebuchetMS"/>
        </w:rPr>
        <w:t>punctul</w:t>
      </w:r>
      <w:proofErr w:type="spellEnd"/>
      <w:r w:rsidRPr="005A0C7D">
        <w:rPr>
          <w:rFonts w:ascii="Trebuchet MS" w:hAnsi="Trebuchet MS" w:cs="TrebuchetMS"/>
        </w:rPr>
        <w:t xml:space="preserve"> local de </w:t>
      </w:r>
      <w:proofErr w:type="spellStart"/>
      <w:r w:rsidRPr="005A0C7D">
        <w:rPr>
          <w:rFonts w:ascii="Trebuchet MS" w:hAnsi="Trebuchet MS" w:cs="TrebuchetMS"/>
        </w:rPr>
        <w:t>acces</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bandă</w:t>
      </w:r>
      <w:proofErr w:type="spellEnd"/>
      <w:r w:rsidRPr="005A0C7D">
        <w:rPr>
          <w:rFonts w:ascii="Trebuchet MS" w:hAnsi="Trebuchet MS" w:cs="TrebuchetMS"/>
        </w:rPr>
        <w:t xml:space="preserve"> </w:t>
      </w:r>
      <w:proofErr w:type="spellStart"/>
      <w:r w:rsidRPr="005A0C7D">
        <w:rPr>
          <w:rFonts w:ascii="Trebuchet MS" w:hAnsi="Trebuchet MS" w:cs="TrebuchetMS"/>
        </w:rPr>
        <w:t>largă</w:t>
      </w:r>
      <w:proofErr w:type="spellEnd"/>
      <w:r w:rsidRPr="005A0C7D">
        <w:rPr>
          <w:rFonts w:ascii="Trebuchet MS" w:hAnsi="Trebuchet MS" w:cs="TrebuchetMS"/>
        </w:rPr>
        <w:t xml:space="preserve"> (PLABL), </w:t>
      </w:r>
      <w:proofErr w:type="spellStart"/>
      <w:r w:rsidRPr="005A0C7D">
        <w:rPr>
          <w:rFonts w:ascii="Trebuchet MS" w:hAnsi="Trebuchet MS" w:cs="TrebuchetMS"/>
        </w:rPr>
        <w:t>pentru</w:t>
      </w:r>
      <w:proofErr w:type="spellEnd"/>
      <w:r w:rsidRPr="005A0C7D">
        <w:rPr>
          <w:rFonts w:ascii="Trebuchet MS" w:hAnsi="Trebuchet MS" w:cs="TrebuchetMS"/>
        </w:rPr>
        <w:t xml:space="preserve"> a </w:t>
      </w:r>
      <w:proofErr w:type="spellStart"/>
      <w:r w:rsidRPr="005A0C7D">
        <w:rPr>
          <w:rFonts w:ascii="Trebuchet MS" w:hAnsi="Trebuchet MS" w:cs="TrebuchetMS"/>
        </w:rPr>
        <w:t>conecta</w:t>
      </w:r>
      <w:proofErr w:type="spellEnd"/>
      <w:r w:rsidRPr="009B34B4">
        <w:rPr>
          <w:rFonts w:ascii="Trebuchet MS" w:hAnsi="Trebuchet MS" w:cs="TrebuchetMS"/>
        </w:rPr>
        <w:t xml:space="preserve"> </w:t>
      </w:r>
      <w:proofErr w:type="spellStart"/>
      <w:r w:rsidRPr="005A0C7D">
        <w:rPr>
          <w:rFonts w:ascii="Trebuchet MS" w:hAnsi="Trebuchet MS" w:cs="TrebuchetMS"/>
        </w:rPr>
        <w:t>rețeaua</w:t>
      </w:r>
      <w:proofErr w:type="spellEnd"/>
      <w:r w:rsidRPr="005A0C7D">
        <w:rPr>
          <w:rFonts w:ascii="Trebuchet MS" w:hAnsi="Trebuchet MS" w:cs="TrebuchetMS"/>
        </w:rPr>
        <w:t xml:space="preserve"> de </w:t>
      </w:r>
      <w:proofErr w:type="spellStart"/>
      <w:r w:rsidRPr="005A0C7D">
        <w:rPr>
          <w:rFonts w:ascii="Trebuchet MS" w:hAnsi="Trebuchet MS" w:cs="TrebuchetMS"/>
        </w:rPr>
        <w:t>acces</w:t>
      </w:r>
      <w:proofErr w:type="spellEnd"/>
      <w:r w:rsidRPr="005A0C7D">
        <w:rPr>
          <w:rFonts w:ascii="Trebuchet MS" w:hAnsi="Trebuchet MS" w:cs="TrebuchetMS"/>
        </w:rPr>
        <w:t xml:space="preserve"> local la </w:t>
      </w:r>
      <w:proofErr w:type="spellStart"/>
      <w:r w:rsidRPr="005A0C7D">
        <w:rPr>
          <w:rFonts w:ascii="Trebuchet MS" w:hAnsi="Trebuchet MS" w:cs="TrebuchetMS"/>
        </w:rPr>
        <w:t>rețeaua</w:t>
      </w:r>
      <w:proofErr w:type="spellEnd"/>
      <w:r w:rsidRPr="005A0C7D">
        <w:rPr>
          <w:rFonts w:ascii="Trebuchet MS" w:hAnsi="Trebuchet MS" w:cs="TrebuchetMS"/>
        </w:rPr>
        <w:t xml:space="preserve"> backbone;</w:t>
      </w:r>
    </w:p>
    <w:p w14:paraId="474FAE86" w14:textId="77777777" w:rsidR="00954C33" w:rsidRPr="005A0C7D" w:rsidRDefault="00954C33">
      <w:pPr>
        <w:autoSpaceDE w:val="0"/>
        <w:autoSpaceDN w:val="0"/>
        <w:adjustRightInd w:val="0"/>
        <w:spacing w:after="0"/>
        <w:ind w:left="720"/>
        <w:jc w:val="both"/>
        <w:rPr>
          <w:rFonts w:ascii="Trebuchet MS" w:hAnsi="Trebuchet MS" w:cs="TrebuchetMS"/>
        </w:rPr>
      </w:pPr>
      <w:r w:rsidRPr="005A0C7D">
        <w:rPr>
          <w:rFonts w:ascii="Trebuchet MS" w:hAnsi="Trebuchet MS" w:cs="TrebuchetMS"/>
        </w:rPr>
        <w:t xml:space="preserve">ii. </w:t>
      </w:r>
      <w:proofErr w:type="spellStart"/>
      <w:r w:rsidRPr="005A0C7D">
        <w:rPr>
          <w:rFonts w:ascii="Trebuchet MS" w:hAnsi="Trebuchet MS" w:cs="TrebuchetMS,Bold"/>
          <w:b/>
          <w:bCs/>
        </w:rPr>
        <w:t>investițiile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aferente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creării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unei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infrastructuri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distribuție</w:t>
      </w:r>
      <w:proofErr w:type="spellEnd"/>
      <w:r w:rsidRPr="005A0C7D">
        <w:rPr>
          <w:rFonts w:ascii="Trebuchet MS" w:hAnsi="Trebuchet MS" w:cs="TrebuchetMS,Bold"/>
          <w:b/>
          <w:bCs/>
        </w:rPr>
        <w:t xml:space="preserve"> </w:t>
      </w:r>
      <w:r w:rsidRPr="005A0C7D">
        <w:rPr>
          <w:rFonts w:ascii="Trebuchet MS" w:hAnsi="Trebuchet MS" w:cs="TrebuchetMS"/>
        </w:rPr>
        <w:t>(backhaul-network)</w:t>
      </w:r>
      <w:r w:rsidRPr="009B34B4">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vederea</w:t>
      </w:r>
      <w:proofErr w:type="spellEnd"/>
      <w:r w:rsidRPr="005A0C7D">
        <w:rPr>
          <w:rFonts w:ascii="Trebuchet MS" w:hAnsi="Trebuchet MS" w:cs="TrebuchetMS"/>
        </w:rPr>
        <w:t xml:space="preserve"> </w:t>
      </w:r>
      <w:proofErr w:type="spellStart"/>
      <w:r w:rsidRPr="005A0C7D">
        <w:rPr>
          <w:rFonts w:ascii="Trebuchet MS" w:hAnsi="Trebuchet MS" w:cs="TrebuchetMS"/>
        </w:rPr>
        <w:t>asigurării</w:t>
      </w:r>
      <w:proofErr w:type="spellEnd"/>
      <w:r w:rsidRPr="005A0C7D">
        <w:rPr>
          <w:rFonts w:ascii="Trebuchet MS" w:hAnsi="Trebuchet MS" w:cs="TrebuchetMS"/>
        </w:rPr>
        <w:t xml:space="preserve"> </w:t>
      </w:r>
      <w:proofErr w:type="spellStart"/>
      <w:r w:rsidRPr="005A0C7D">
        <w:rPr>
          <w:rFonts w:ascii="Trebuchet MS" w:hAnsi="Trebuchet MS" w:cs="TrebuchetMS"/>
        </w:rPr>
        <w:t>unei</w:t>
      </w:r>
      <w:proofErr w:type="spellEnd"/>
      <w:r w:rsidRPr="005A0C7D">
        <w:rPr>
          <w:rFonts w:ascii="Trebuchet MS" w:hAnsi="Trebuchet MS" w:cs="TrebuchetMS"/>
        </w:rPr>
        <w:t xml:space="preserve"> </w:t>
      </w:r>
      <w:proofErr w:type="spellStart"/>
      <w:r w:rsidRPr="005A0C7D">
        <w:rPr>
          <w:rFonts w:ascii="Trebuchet MS" w:hAnsi="Trebuchet MS" w:cs="TrebuchetMS"/>
        </w:rPr>
        <w:t>conexiuni</w:t>
      </w:r>
      <w:proofErr w:type="spellEnd"/>
      <w:r w:rsidRPr="005A0C7D">
        <w:rPr>
          <w:rFonts w:ascii="Trebuchet MS" w:hAnsi="Trebuchet MS" w:cs="TrebuchetMS"/>
        </w:rPr>
        <w:t xml:space="preserve"> </w:t>
      </w:r>
      <w:proofErr w:type="spellStart"/>
      <w:r w:rsidRPr="005A0C7D">
        <w:rPr>
          <w:rFonts w:ascii="Trebuchet MS" w:hAnsi="Trebuchet MS" w:cs="TrebuchetMS"/>
        </w:rPr>
        <w:t>adecvate</w:t>
      </w:r>
      <w:proofErr w:type="spellEnd"/>
      <w:r w:rsidRPr="005A0C7D">
        <w:rPr>
          <w:rFonts w:ascii="Trebuchet MS" w:hAnsi="Trebuchet MS" w:cs="TrebuchetMS"/>
        </w:rPr>
        <w:t xml:space="preserve"> la </w:t>
      </w:r>
      <w:proofErr w:type="spellStart"/>
      <w:r w:rsidRPr="005A0C7D">
        <w:rPr>
          <w:rFonts w:ascii="Trebuchet MS" w:hAnsi="Trebuchet MS" w:cs="TrebuchetMS"/>
        </w:rPr>
        <w:t>rețeaua</w:t>
      </w:r>
      <w:proofErr w:type="spellEnd"/>
      <w:r w:rsidRPr="005A0C7D">
        <w:rPr>
          <w:rFonts w:ascii="Trebuchet MS" w:hAnsi="Trebuchet MS" w:cs="TrebuchetMS"/>
        </w:rPr>
        <w:t xml:space="preserve"> </w:t>
      </w:r>
      <w:proofErr w:type="spellStart"/>
      <w:r w:rsidRPr="005A0C7D">
        <w:rPr>
          <w:rFonts w:ascii="Trebuchet MS" w:hAnsi="Trebuchet MS" w:cs="TrebuchetMS"/>
        </w:rPr>
        <w:t>magistrală</w:t>
      </w:r>
      <w:proofErr w:type="spellEnd"/>
      <w:r w:rsidRPr="005A0C7D">
        <w:rPr>
          <w:rFonts w:ascii="Trebuchet MS" w:hAnsi="Trebuchet MS" w:cs="TrebuchetMS"/>
        </w:rPr>
        <w:t xml:space="preserve"> (backbone network) </w:t>
      </w:r>
      <w:proofErr w:type="spellStart"/>
      <w:r w:rsidRPr="005A0C7D">
        <w:rPr>
          <w:rFonts w:ascii="Trebuchet MS" w:hAnsi="Trebuchet MS" w:cs="TrebuchetMS"/>
        </w:rPr>
        <w:t>și</w:t>
      </w:r>
      <w:proofErr w:type="spellEnd"/>
      <w:r w:rsidRPr="009B34B4">
        <w:rPr>
          <w:rFonts w:ascii="Trebuchet MS" w:hAnsi="Trebuchet MS" w:cs="TrebuchetMS"/>
        </w:rPr>
        <w:t xml:space="preserve"> </w:t>
      </w:r>
      <w:proofErr w:type="spellStart"/>
      <w:r w:rsidRPr="005A0C7D">
        <w:rPr>
          <w:rFonts w:ascii="Trebuchet MS" w:hAnsi="Trebuchet MS" w:cs="TrebuchetMS"/>
        </w:rPr>
        <w:t>realizării</w:t>
      </w:r>
      <w:proofErr w:type="spellEnd"/>
      <w:r w:rsidRPr="005A0C7D">
        <w:rPr>
          <w:rFonts w:ascii="Trebuchet MS" w:hAnsi="Trebuchet MS" w:cs="TrebuchetMS"/>
        </w:rPr>
        <w:t xml:space="preserve"> </w:t>
      </w:r>
      <w:proofErr w:type="spellStart"/>
      <w:r w:rsidRPr="005A0C7D">
        <w:rPr>
          <w:rFonts w:ascii="Trebuchet MS" w:hAnsi="Trebuchet MS" w:cs="TrebuchetMS"/>
        </w:rPr>
        <w:t>punctelor</w:t>
      </w:r>
      <w:proofErr w:type="spellEnd"/>
      <w:r w:rsidRPr="005A0C7D">
        <w:rPr>
          <w:rFonts w:ascii="Trebuchet MS" w:hAnsi="Trebuchet MS" w:cs="TrebuchetMS"/>
        </w:rPr>
        <w:t xml:space="preserve"> de </w:t>
      </w:r>
      <w:proofErr w:type="spellStart"/>
      <w:r w:rsidRPr="005A0C7D">
        <w:rPr>
          <w:rFonts w:ascii="Trebuchet MS" w:hAnsi="Trebuchet MS" w:cs="TrebuchetMS"/>
        </w:rPr>
        <w:t>inserție</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a </w:t>
      </w:r>
      <w:proofErr w:type="spellStart"/>
      <w:r w:rsidRPr="005A0C7D">
        <w:rPr>
          <w:rFonts w:ascii="Trebuchet MS" w:hAnsi="Trebuchet MS" w:cs="TrebuchetMS"/>
        </w:rPr>
        <w:t>lucrărilor</w:t>
      </w:r>
      <w:proofErr w:type="spellEnd"/>
      <w:r w:rsidRPr="005A0C7D">
        <w:rPr>
          <w:rFonts w:ascii="Trebuchet MS" w:hAnsi="Trebuchet MS" w:cs="TrebuchetMS"/>
        </w:rPr>
        <w:t xml:space="preserve"> de </w:t>
      </w:r>
      <w:proofErr w:type="spellStart"/>
      <w:r w:rsidRPr="005A0C7D">
        <w:rPr>
          <w:rFonts w:ascii="Trebuchet MS" w:hAnsi="Trebuchet MS" w:cs="TrebuchetMS"/>
        </w:rPr>
        <w:t>racordare</w:t>
      </w:r>
      <w:proofErr w:type="spellEnd"/>
      <w:r w:rsidRPr="005A0C7D">
        <w:rPr>
          <w:rFonts w:ascii="Trebuchet MS" w:hAnsi="Trebuchet MS" w:cs="TrebuchetMS"/>
        </w:rPr>
        <w:t xml:space="preserve"> la </w:t>
      </w:r>
      <w:proofErr w:type="spellStart"/>
      <w:r w:rsidRPr="005A0C7D">
        <w:rPr>
          <w:rFonts w:ascii="Trebuchet MS" w:hAnsi="Trebuchet MS" w:cs="TrebuchetMS"/>
        </w:rPr>
        <w:t>rețelele</w:t>
      </w:r>
      <w:proofErr w:type="spellEnd"/>
      <w:r w:rsidRPr="005A0C7D">
        <w:rPr>
          <w:rFonts w:ascii="Trebuchet MS" w:hAnsi="Trebuchet MS" w:cs="TrebuchetMS"/>
        </w:rPr>
        <w:t xml:space="preserve"> backbone.</w:t>
      </w:r>
    </w:p>
    <w:p w14:paraId="56E727F7" w14:textId="77777777" w:rsidR="00954C33" w:rsidRPr="005A0C7D" w:rsidRDefault="00954C33">
      <w:pPr>
        <w:autoSpaceDE w:val="0"/>
        <w:autoSpaceDN w:val="0"/>
        <w:adjustRightInd w:val="0"/>
        <w:spacing w:after="0"/>
        <w:jc w:val="both"/>
        <w:rPr>
          <w:rFonts w:ascii="Trebuchet MS" w:hAnsi="Trebuchet MS" w:cs="TrebuchetMS,Bold"/>
          <w:b/>
          <w:bCs/>
        </w:rPr>
      </w:pPr>
      <w:proofErr w:type="spellStart"/>
      <w:r w:rsidRPr="005A0C7D">
        <w:rPr>
          <w:rFonts w:ascii="Trebuchet MS" w:hAnsi="Trebuchet MS" w:cs="TrebuchetMS,Bold"/>
          <w:b/>
          <w:bCs/>
        </w:rPr>
        <w:t>Pentru</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ambele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tipuri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acțiuni</w:t>
      </w:r>
      <w:proofErr w:type="spellEnd"/>
      <w:r w:rsidRPr="005A0C7D">
        <w:rPr>
          <w:rFonts w:ascii="Trebuchet MS" w:hAnsi="Trebuchet MS" w:cs="TrebuchetMS,Bold"/>
          <w:b/>
          <w:bCs/>
        </w:rPr>
        <w:t xml:space="preserve"> pot fi </w:t>
      </w:r>
      <w:proofErr w:type="spellStart"/>
      <w:r w:rsidRPr="005A0C7D">
        <w:rPr>
          <w:rFonts w:ascii="Trebuchet MS" w:hAnsi="Trebuchet MS" w:cs="TrebuchetMS,Bold"/>
          <w:b/>
          <w:bCs/>
        </w:rPr>
        <w:t>eligibile</w:t>
      </w:r>
      <w:proofErr w:type="spellEnd"/>
      <w:r w:rsidRPr="005A0C7D">
        <w:rPr>
          <w:rFonts w:ascii="Trebuchet MS" w:hAnsi="Trebuchet MS" w:cs="TrebuchetMS,Bold"/>
          <w:b/>
          <w:bCs/>
        </w:rPr>
        <w:t>:</w:t>
      </w:r>
    </w:p>
    <w:p w14:paraId="7CF50E09" w14:textId="77777777" w:rsidR="00954C33" w:rsidRPr="005A0C7D" w:rsidRDefault="00954C33">
      <w:pPr>
        <w:autoSpaceDE w:val="0"/>
        <w:autoSpaceDN w:val="0"/>
        <w:adjustRightInd w:val="0"/>
        <w:spacing w:after="0"/>
        <w:ind w:left="72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de </w:t>
      </w:r>
      <w:proofErr w:type="spellStart"/>
      <w:r w:rsidRPr="005A0C7D">
        <w:rPr>
          <w:rFonts w:ascii="Trebuchet MS" w:hAnsi="Trebuchet MS" w:cs="TrebuchetMS"/>
        </w:rPr>
        <w:t>realizare</w:t>
      </w:r>
      <w:proofErr w:type="spellEnd"/>
      <w:r w:rsidRPr="005A0C7D">
        <w:rPr>
          <w:rFonts w:ascii="Trebuchet MS" w:hAnsi="Trebuchet MS" w:cs="TrebuchetMS"/>
        </w:rPr>
        <w:t xml:space="preserve"> </w:t>
      </w:r>
      <w:proofErr w:type="spellStart"/>
      <w:r w:rsidRPr="005A0C7D">
        <w:rPr>
          <w:rFonts w:ascii="Trebuchet MS" w:hAnsi="Trebuchet MS" w:cs="TrebuchetMS"/>
        </w:rPr>
        <w:t>sau</w:t>
      </w:r>
      <w:proofErr w:type="spellEnd"/>
      <w:r w:rsidRPr="005A0C7D">
        <w:rPr>
          <w:rFonts w:ascii="Trebuchet MS" w:hAnsi="Trebuchet MS" w:cs="TrebuchetMS"/>
        </w:rPr>
        <w:t xml:space="preserve"> </w:t>
      </w:r>
      <w:proofErr w:type="spellStart"/>
      <w:r w:rsidRPr="005A0C7D">
        <w:rPr>
          <w:rFonts w:ascii="Trebuchet MS" w:hAnsi="Trebuchet MS" w:cs="TrebuchetMS"/>
        </w:rPr>
        <w:t>modernizare</w:t>
      </w:r>
      <w:proofErr w:type="spellEnd"/>
      <w:r w:rsidRPr="005A0C7D">
        <w:rPr>
          <w:rFonts w:ascii="Trebuchet MS" w:hAnsi="Trebuchet MS" w:cs="TrebuchetMS"/>
        </w:rPr>
        <w:t xml:space="preserve"> a </w:t>
      </w:r>
      <w:proofErr w:type="spellStart"/>
      <w:r w:rsidRPr="005A0C7D">
        <w:rPr>
          <w:rFonts w:ascii="Trebuchet MS" w:hAnsi="Trebuchet MS" w:cs="TrebuchetMS"/>
        </w:rPr>
        <w:t>buclelor</w:t>
      </w:r>
      <w:proofErr w:type="spellEnd"/>
      <w:r w:rsidRPr="005A0C7D">
        <w:rPr>
          <w:rFonts w:ascii="Trebuchet MS" w:hAnsi="Trebuchet MS" w:cs="TrebuchetMS"/>
        </w:rPr>
        <w:t xml:space="preserve"> locale la </w:t>
      </w:r>
      <w:proofErr w:type="spellStart"/>
      <w:r w:rsidRPr="005A0C7D">
        <w:rPr>
          <w:rFonts w:ascii="Trebuchet MS" w:hAnsi="Trebuchet MS" w:cs="TrebuchetMS"/>
        </w:rPr>
        <w:t>punct</w:t>
      </w:r>
      <w:proofErr w:type="spellEnd"/>
      <w:r w:rsidRPr="005A0C7D">
        <w:rPr>
          <w:rFonts w:ascii="Trebuchet MS" w:hAnsi="Trebuchet MS" w:cs="TrebuchetMS"/>
        </w:rPr>
        <w:t xml:space="preserve"> fix (last-mile network),</w:t>
      </w:r>
      <w:r w:rsidRPr="009B34B4">
        <w:rPr>
          <w:rFonts w:ascii="Trebuchet MS" w:hAnsi="Trebuchet MS" w:cs="TrebuchetMS"/>
        </w:rPr>
        <w:t xml:space="preserve"> </w:t>
      </w:r>
      <w:r w:rsidRPr="005A0C7D">
        <w:rPr>
          <w:rFonts w:ascii="Trebuchet MS" w:hAnsi="Trebuchet MS" w:cs="TrebuchetMS"/>
        </w:rPr>
        <w:t xml:space="preserve">de la </w:t>
      </w:r>
      <w:proofErr w:type="spellStart"/>
      <w:r w:rsidRPr="005A0C7D">
        <w:rPr>
          <w:rFonts w:ascii="Trebuchet MS" w:hAnsi="Trebuchet MS" w:cs="TrebuchetMS"/>
        </w:rPr>
        <w:t>punctele</w:t>
      </w:r>
      <w:proofErr w:type="spellEnd"/>
      <w:r w:rsidRPr="005A0C7D">
        <w:rPr>
          <w:rFonts w:ascii="Trebuchet MS" w:hAnsi="Trebuchet MS" w:cs="TrebuchetMS"/>
        </w:rPr>
        <w:t xml:space="preserve"> locale de </w:t>
      </w:r>
      <w:proofErr w:type="spellStart"/>
      <w:r w:rsidRPr="005A0C7D">
        <w:rPr>
          <w:rFonts w:ascii="Trebuchet MS" w:hAnsi="Trebuchet MS" w:cs="TrebuchetMS"/>
        </w:rPr>
        <w:t>acces</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bandă</w:t>
      </w:r>
      <w:proofErr w:type="spellEnd"/>
      <w:r w:rsidRPr="005A0C7D">
        <w:rPr>
          <w:rFonts w:ascii="Trebuchet MS" w:hAnsi="Trebuchet MS" w:cs="TrebuchetMS"/>
        </w:rPr>
        <w:t xml:space="preserve"> </w:t>
      </w:r>
      <w:proofErr w:type="spellStart"/>
      <w:r w:rsidRPr="005A0C7D">
        <w:rPr>
          <w:rFonts w:ascii="Trebuchet MS" w:hAnsi="Trebuchet MS" w:cs="TrebuchetMS"/>
        </w:rPr>
        <w:t>largă</w:t>
      </w:r>
      <w:proofErr w:type="spellEnd"/>
      <w:r w:rsidRPr="005A0C7D">
        <w:rPr>
          <w:rFonts w:ascii="Trebuchet MS" w:hAnsi="Trebuchet MS" w:cs="TrebuchetMS"/>
        </w:rPr>
        <w:t xml:space="preserve"> (PLABL) la </w:t>
      </w:r>
      <w:proofErr w:type="spellStart"/>
      <w:r w:rsidRPr="005A0C7D">
        <w:rPr>
          <w:rFonts w:ascii="Trebuchet MS" w:hAnsi="Trebuchet MS" w:cs="TrebuchetMS"/>
        </w:rPr>
        <w:t>utilizatorul</w:t>
      </w:r>
      <w:proofErr w:type="spellEnd"/>
      <w:r w:rsidRPr="005A0C7D">
        <w:rPr>
          <w:rFonts w:ascii="Trebuchet MS" w:hAnsi="Trebuchet MS" w:cs="TrebuchetMS"/>
        </w:rPr>
        <w:t xml:space="preserve"> final;</w:t>
      </w:r>
    </w:p>
    <w:p w14:paraId="60287145" w14:textId="77777777" w:rsidR="00954C33" w:rsidRDefault="00954C33">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realizarea</w:t>
      </w:r>
      <w:proofErr w:type="spellEnd"/>
      <w:r w:rsidRPr="005A0C7D">
        <w:rPr>
          <w:rFonts w:ascii="Trebuchet MS" w:hAnsi="Trebuchet MS" w:cs="TrebuchetMS"/>
        </w:rPr>
        <w:t xml:space="preserve"> </w:t>
      </w:r>
      <w:proofErr w:type="spellStart"/>
      <w:r w:rsidRPr="005A0C7D">
        <w:rPr>
          <w:rFonts w:ascii="Trebuchet MS" w:hAnsi="Trebuchet MS" w:cs="TrebuchetMS"/>
        </w:rPr>
        <w:t>sau</w:t>
      </w:r>
      <w:proofErr w:type="spellEnd"/>
      <w:r w:rsidRPr="005A0C7D">
        <w:rPr>
          <w:rFonts w:ascii="Trebuchet MS" w:hAnsi="Trebuchet MS" w:cs="TrebuchetMS"/>
        </w:rPr>
        <w:t xml:space="preserve"> </w:t>
      </w:r>
      <w:proofErr w:type="spellStart"/>
      <w:r w:rsidRPr="005A0C7D">
        <w:rPr>
          <w:rFonts w:ascii="Trebuchet MS" w:hAnsi="Trebuchet MS" w:cs="TrebuchetMS"/>
        </w:rPr>
        <w:t>modernizarea</w:t>
      </w:r>
      <w:proofErr w:type="spellEnd"/>
      <w:r w:rsidRPr="005A0C7D">
        <w:rPr>
          <w:rFonts w:ascii="Trebuchet MS" w:hAnsi="Trebuchet MS" w:cs="TrebuchetMS"/>
        </w:rPr>
        <w:t xml:space="preserve"> PLABL, </w:t>
      </w:r>
      <w:proofErr w:type="spellStart"/>
      <w:r w:rsidRPr="005A0C7D">
        <w:rPr>
          <w:rFonts w:ascii="Trebuchet MS" w:hAnsi="Trebuchet MS" w:cs="TrebuchetMS"/>
        </w:rPr>
        <w:t>inclusiv</w:t>
      </w:r>
      <w:proofErr w:type="spellEnd"/>
      <w:r w:rsidRPr="005A0C7D">
        <w:rPr>
          <w:rFonts w:ascii="Trebuchet MS" w:hAnsi="Trebuchet MS" w:cs="TrebuchetMS"/>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w:t>
      </w:r>
      <w:proofErr w:type="spellStart"/>
      <w:r w:rsidRPr="005A0C7D">
        <w:rPr>
          <w:rFonts w:ascii="Trebuchet MS" w:hAnsi="Trebuchet MS" w:cs="TrebuchetMS"/>
        </w:rPr>
        <w:t>aferente</w:t>
      </w:r>
      <w:proofErr w:type="spellEnd"/>
      <w:r w:rsidRPr="005A0C7D">
        <w:rPr>
          <w:rFonts w:ascii="Trebuchet MS" w:hAnsi="Trebuchet MS" w:cs="TrebuchetMS"/>
        </w:rPr>
        <w:t xml:space="preserve"> </w:t>
      </w:r>
      <w:proofErr w:type="spellStart"/>
      <w:r w:rsidRPr="005A0C7D">
        <w:rPr>
          <w:rFonts w:ascii="Trebuchet MS" w:hAnsi="Trebuchet MS" w:cs="TrebuchetMS"/>
        </w:rPr>
        <w:t>necesare</w:t>
      </w:r>
      <w:proofErr w:type="spellEnd"/>
      <w:r w:rsidRPr="005A0C7D">
        <w:rPr>
          <w:rFonts w:ascii="Trebuchet MS" w:hAnsi="Trebuchet MS" w:cs="TrebuchetMS"/>
        </w:rPr>
        <w:t>;</w:t>
      </w:r>
    </w:p>
    <w:p w14:paraId="0A8E439B" w14:textId="77777777" w:rsidR="00954C33" w:rsidRDefault="00954C33">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finanțarea</w:t>
      </w:r>
      <w:proofErr w:type="spellEnd"/>
      <w:r w:rsidRPr="005A0C7D">
        <w:rPr>
          <w:rFonts w:ascii="Trebuchet MS" w:hAnsi="Trebuchet MS" w:cs="TrebuchetMS"/>
        </w:rPr>
        <w:t xml:space="preserve"> </w:t>
      </w:r>
      <w:proofErr w:type="spellStart"/>
      <w:r w:rsidRPr="005A0C7D">
        <w:rPr>
          <w:rFonts w:ascii="Trebuchet MS" w:hAnsi="Trebuchet MS" w:cs="TrebuchetMS"/>
        </w:rPr>
        <w:t>echipamentelor</w:t>
      </w:r>
      <w:proofErr w:type="spellEnd"/>
      <w:r w:rsidRPr="005A0C7D">
        <w:rPr>
          <w:rFonts w:ascii="Trebuchet MS" w:hAnsi="Trebuchet MS" w:cs="TrebuchetMS"/>
        </w:rPr>
        <w:t xml:space="preserve"> </w:t>
      </w:r>
      <w:proofErr w:type="spellStart"/>
      <w:r w:rsidRPr="005A0C7D">
        <w:rPr>
          <w:rFonts w:ascii="Trebuchet MS" w:hAnsi="Trebuchet MS" w:cs="TrebuchetMS"/>
        </w:rPr>
        <w:t>tehnice</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toate</w:t>
      </w:r>
      <w:proofErr w:type="spellEnd"/>
      <w:r w:rsidRPr="005A0C7D">
        <w:rPr>
          <w:rFonts w:ascii="Trebuchet MS" w:hAnsi="Trebuchet MS" w:cs="TrebuchetMS"/>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civile </w:t>
      </w:r>
      <w:proofErr w:type="spellStart"/>
      <w:r w:rsidRPr="005A0C7D">
        <w:rPr>
          <w:rFonts w:ascii="Trebuchet MS" w:hAnsi="Trebuchet MS" w:cs="TrebuchetMS"/>
        </w:rPr>
        <w:t>aferente</w:t>
      </w:r>
      <w:proofErr w:type="spellEnd"/>
      <w:r w:rsidRPr="005A0C7D">
        <w:rPr>
          <w:rFonts w:ascii="Trebuchet MS" w:hAnsi="Trebuchet MS" w:cs="TrebuchetMS"/>
        </w:rPr>
        <w:t xml:space="preserve"> </w:t>
      </w:r>
      <w:proofErr w:type="spellStart"/>
      <w:r w:rsidRPr="005A0C7D">
        <w:rPr>
          <w:rFonts w:ascii="Trebuchet MS" w:hAnsi="Trebuchet MS" w:cs="TrebuchetMS"/>
        </w:rPr>
        <w:t>instalării</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punerii</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9B34B4">
        <w:rPr>
          <w:rFonts w:ascii="Trebuchet MS" w:hAnsi="Trebuchet MS" w:cs="TrebuchetMS"/>
        </w:rPr>
        <w:t xml:space="preserve"> </w:t>
      </w:r>
      <w:proofErr w:type="spellStart"/>
      <w:r w:rsidRPr="005A0C7D">
        <w:rPr>
          <w:rFonts w:ascii="Trebuchet MS" w:hAnsi="Trebuchet MS" w:cs="TrebuchetMS"/>
        </w:rPr>
        <w:t>funcțiune</w:t>
      </w:r>
      <w:proofErr w:type="spellEnd"/>
      <w:r w:rsidRPr="005A0C7D">
        <w:rPr>
          <w:rFonts w:ascii="Trebuchet MS" w:hAnsi="Trebuchet MS" w:cs="TrebuchetMS"/>
        </w:rPr>
        <w:t xml:space="preserve"> </w:t>
      </w:r>
      <w:proofErr w:type="gramStart"/>
      <w:r w:rsidRPr="005A0C7D">
        <w:rPr>
          <w:rFonts w:ascii="Trebuchet MS" w:hAnsi="Trebuchet MS" w:cs="TrebuchetMS"/>
        </w:rPr>
        <w:t>a</w:t>
      </w:r>
      <w:proofErr w:type="gramEnd"/>
      <w:r w:rsidRPr="005A0C7D">
        <w:rPr>
          <w:rFonts w:ascii="Trebuchet MS" w:hAnsi="Trebuchet MS" w:cs="TrebuchetMS"/>
        </w:rPr>
        <w:t xml:space="preserve"> </w:t>
      </w:r>
      <w:proofErr w:type="spellStart"/>
      <w:r w:rsidRPr="005A0C7D">
        <w:rPr>
          <w:rFonts w:ascii="Trebuchet MS" w:hAnsi="Trebuchet MS" w:cs="TrebuchetMS"/>
        </w:rPr>
        <w:t>acestora</w:t>
      </w:r>
      <w:proofErr w:type="spellEnd"/>
      <w:r w:rsidRPr="005A0C7D">
        <w:rPr>
          <w:rFonts w:ascii="Trebuchet MS" w:hAnsi="Trebuchet MS" w:cs="TrebuchetMS"/>
        </w:rPr>
        <w:t xml:space="preserve"> (ca de </w:t>
      </w:r>
      <w:proofErr w:type="spellStart"/>
      <w:r w:rsidRPr="005A0C7D">
        <w:rPr>
          <w:rFonts w:ascii="Trebuchet MS" w:hAnsi="Trebuchet MS" w:cs="TrebuchetMS"/>
        </w:rPr>
        <w:t>exemplu</w:t>
      </w:r>
      <w:proofErr w:type="spellEnd"/>
      <w:r w:rsidRPr="005A0C7D">
        <w:rPr>
          <w:rFonts w:ascii="Trebuchet MS" w:hAnsi="Trebuchet MS" w:cs="TrebuchetMS"/>
        </w:rPr>
        <w:t xml:space="preserve"> </w:t>
      </w:r>
      <w:proofErr w:type="spellStart"/>
      <w:r w:rsidRPr="005A0C7D">
        <w:rPr>
          <w:rFonts w:ascii="Trebuchet MS" w:hAnsi="Trebuchet MS" w:cs="TrebuchetMS"/>
        </w:rPr>
        <w:t>canalizații</w:t>
      </w:r>
      <w:proofErr w:type="spellEnd"/>
      <w:r w:rsidRPr="005A0C7D">
        <w:rPr>
          <w:rFonts w:ascii="Trebuchet MS" w:hAnsi="Trebuchet MS" w:cs="TrebuchetMS"/>
        </w:rPr>
        <w:t xml:space="preserve">, </w:t>
      </w:r>
      <w:proofErr w:type="spellStart"/>
      <w:r w:rsidRPr="005A0C7D">
        <w:rPr>
          <w:rFonts w:ascii="Trebuchet MS" w:hAnsi="Trebuchet MS" w:cs="TrebuchetMS"/>
        </w:rPr>
        <w:t>conducte</w:t>
      </w:r>
      <w:proofErr w:type="spellEnd"/>
      <w:r w:rsidRPr="005A0C7D">
        <w:rPr>
          <w:rFonts w:ascii="Trebuchet MS" w:hAnsi="Trebuchet MS" w:cs="TrebuchetMS"/>
        </w:rPr>
        <w:t xml:space="preserve">, </w:t>
      </w:r>
      <w:proofErr w:type="spellStart"/>
      <w:r w:rsidRPr="005A0C7D">
        <w:rPr>
          <w:rFonts w:ascii="Trebuchet MS" w:hAnsi="Trebuchet MS" w:cs="TrebuchetMS"/>
        </w:rPr>
        <w:t>piloni</w:t>
      </w:r>
      <w:proofErr w:type="spellEnd"/>
      <w:r w:rsidRPr="005A0C7D">
        <w:rPr>
          <w:rFonts w:ascii="Trebuchet MS" w:hAnsi="Trebuchet MS" w:cs="TrebuchetMS"/>
        </w:rPr>
        <w:t xml:space="preserve">, </w:t>
      </w:r>
      <w:proofErr w:type="spellStart"/>
      <w:r w:rsidRPr="005A0C7D">
        <w:rPr>
          <w:rFonts w:ascii="Trebuchet MS" w:hAnsi="Trebuchet MS" w:cs="TrebuchetMS"/>
        </w:rPr>
        <w:t>stații</w:t>
      </w:r>
      <w:proofErr w:type="spellEnd"/>
      <w:r w:rsidRPr="005A0C7D">
        <w:rPr>
          <w:rFonts w:ascii="Trebuchet MS" w:hAnsi="Trebuchet MS" w:cs="TrebuchetMS"/>
        </w:rPr>
        <w:t xml:space="preserve"> la </w:t>
      </w:r>
      <w:proofErr w:type="spellStart"/>
      <w:r w:rsidRPr="005A0C7D">
        <w:rPr>
          <w:rFonts w:ascii="Trebuchet MS" w:hAnsi="Trebuchet MS" w:cs="TrebuchetMS"/>
        </w:rPr>
        <w:t>sol</w:t>
      </w:r>
      <w:proofErr w:type="spellEnd"/>
      <w:r w:rsidRPr="005A0C7D">
        <w:rPr>
          <w:rFonts w:ascii="Trebuchet MS" w:hAnsi="Trebuchet MS" w:cs="TrebuchetMS"/>
        </w:rPr>
        <w:t xml:space="preserve"> etc.);</w:t>
      </w:r>
    </w:p>
    <w:p w14:paraId="0EC43521" w14:textId="77777777" w:rsidR="00954C33" w:rsidRDefault="00954C33" w:rsidP="00954C33">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finanțarea</w:t>
      </w:r>
      <w:proofErr w:type="spellEnd"/>
      <w:r w:rsidRPr="005A0C7D">
        <w:rPr>
          <w:rFonts w:ascii="Trebuchet MS" w:hAnsi="Trebuchet MS" w:cs="TrebuchetMS"/>
        </w:rPr>
        <w:t xml:space="preserve"> </w:t>
      </w:r>
      <w:proofErr w:type="spellStart"/>
      <w:r w:rsidRPr="005A0C7D">
        <w:rPr>
          <w:rFonts w:ascii="Trebuchet MS" w:hAnsi="Trebuchet MS" w:cs="TrebuchetMS"/>
        </w:rPr>
        <w:t>sistemelor</w:t>
      </w:r>
      <w:proofErr w:type="spellEnd"/>
      <w:r w:rsidRPr="005A0C7D">
        <w:rPr>
          <w:rFonts w:ascii="Trebuchet MS" w:hAnsi="Trebuchet MS" w:cs="TrebuchetMS"/>
        </w:rPr>
        <w:t xml:space="preserve"> de software </w:t>
      </w:r>
      <w:proofErr w:type="spellStart"/>
      <w:proofErr w:type="gramStart"/>
      <w:r w:rsidRPr="005A0C7D">
        <w:rPr>
          <w:rFonts w:ascii="Trebuchet MS" w:hAnsi="Trebuchet MS" w:cs="TrebuchetMS"/>
        </w:rPr>
        <w:t>necesare</w:t>
      </w:r>
      <w:proofErr w:type="spellEnd"/>
      <w:r w:rsidRPr="005A0C7D">
        <w:rPr>
          <w:rFonts w:ascii="Trebuchet MS" w:hAnsi="Trebuchet MS" w:cs="TrebuchetMS"/>
        </w:rPr>
        <w:t>;</w:t>
      </w:r>
      <w:r w:rsidRPr="009B34B4">
        <w:rPr>
          <w:rFonts w:ascii="Trebuchet MS" w:hAnsi="Trebuchet MS" w:cs="TrebuchetMS"/>
        </w:rPr>
        <w:t>-</w:t>
      </w:r>
      <w:proofErr w:type="gramEnd"/>
      <w:r w:rsidRPr="009B34B4">
        <w:rPr>
          <w:rFonts w:ascii="Trebuchet MS" w:hAnsi="Trebuchet MS" w:cs="TrebuchetMS"/>
        </w:rPr>
        <w:t xml:space="preserve"> </w:t>
      </w:r>
      <w:proofErr w:type="spellStart"/>
      <w:r w:rsidRPr="005A0C7D">
        <w:rPr>
          <w:rFonts w:ascii="Trebuchet MS" w:hAnsi="Trebuchet MS" w:cs="TrebuchetMS"/>
        </w:rPr>
        <w:t>instalarea</w:t>
      </w:r>
      <w:proofErr w:type="spellEnd"/>
      <w:r w:rsidRPr="005A0C7D">
        <w:rPr>
          <w:rFonts w:ascii="Trebuchet MS" w:hAnsi="Trebuchet MS" w:cs="TrebuchetMS"/>
        </w:rPr>
        <w:t xml:space="preserve"> </w:t>
      </w:r>
      <w:proofErr w:type="spellStart"/>
      <w:r w:rsidRPr="005A0C7D">
        <w:rPr>
          <w:rFonts w:ascii="Trebuchet MS" w:hAnsi="Trebuchet MS" w:cs="TrebuchetMS"/>
        </w:rPr>
        <w:t>elementelor</w:t>
      </w:r>
      <w:proofErr w:type="spellEnd"/>
      <w:r w:rsidRPr="005A0C7D">
        <w:rPr>
          <w:rFonts w:ascii="Trebuchet MS" w:hAnsi="Trebuchet MS" w:cs="TrebuchetMS"/>
        </w:rPr>
        <w:t xml:space="preserve"> de </w:t>
      </w:r>
      <w:proofErr w:type="spellStart"/>
      <w:r w:rsidRPr="005A0C7D">
        <w:rPr>
          <w:rFonts w:ascii="Trebuchet MS" w:hAnsi="Trebuchet MS" w:cs="TrebuchetMS"/>
        </w:rPr>
        <w:t>rețea</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a </w:t>
      </w:r>
      <w:proofErr w:type="spellStart"/>
      <w:r w:rsidRPr="005A0C7D">
        <w:rPr>
          <w:rFonts w:ascii="Trebuchet MS" w:hAnsi="Trebuchet MS" w:cs="TrebuchetMS"/>
        </w:rPr>
        <w:t>facilităților</w:t>
      </w:r>
      <w:proofErr w:type="spellEnd"/>
      <w:r w:rsidRPr="005A0C7D">
        <w:rPr>
          <w:rFonts w:ascii="Trebuchet MS" w:hAnsi="Trebuchet MS" w:cs="TrebuchetMS"/>
        </w:rPr>
        <w:t xml:space="preserve"> </w:t>
      </w:r>
      <w:proofErr w:type="spellStart"/>
      <w:r w:rsidRPr="005A0C7D">
        <w:rPr>
          <w:rFonts w:ascii="Trebuchet MS" w:hAnsi="Trebuchet MS" w:cs="TrebuchetMS"/>
        </w:rPr>
        <w:t>asociate</w:t>
      </w:r>
      <w:proofErr w:type="spellEnd"/>
      <w:r w:rsidRPr="005A0C7D">
        <w:rPr>
          <w:rFonts w:ascii="Trebuchet MS" w:hAnsi="Trebuchet MS" w:cs="TrebuchetMS"/>
        </w:rPr>
        <w:t xml:space="preserve"> </w:t>
      </w:r>
      <w:proofErr w:type="spellStart"/>
      <w:r w:rsidRPr="005A0C7D">
        <w:rPr>
          <w:rFonts w:ascii="Trebuchet MS" w:hAnsi="Trebuchet MS" w:cs="TrebuchetMS"/>
        </w:rPr>
        <w:t>acestora</w:t>
      </w:r>
      <w:proofErr w:type="spellEnd"/>
      <w:r w:rsidRPr="005A0C7D">
        <w:rPr>
          <w:rFonts w:ascii="Trebuchet MS" w:hAnsi="Trebuchet MS" w:cs="TrebuchetMS"/>
        </w:rPr>
        <w:t xml:space="preserve"> e.g.: switch local digital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routere</w:t>
      </w:r>
      <w:proofErr w:type="spellEnd"/>
      <w:r w:rsidRPr="005A0C7D">
        <w:rPr>
          <w:rFonts w:ascii="Trebuchet MS" w:hAnsi="Trebuchet MS" w:cs="TrebuchetMS"/>
        </w:rPr>
        <w:t xml:space="preserve">, </w:t>
      </w:r>
      <w:proofErr w:type="spellStart"/>
      <w:r w:rsidRPr="005A0C7D">
        <w:rPr>
          <w:rFonts w:ascii="Trebuchet MS" w:hAnsi="Trebuchet MS" w:cs="TrebuchetMS"/>
        </w:rPr>
        <w:t>puncte</w:t>
      </w:r>
      <w:proofErr w:type="spellEnd"/>
      <w:r w:rsidRPr="005A0C7D">
        <w:rPr>
          <w:rFonts w:ascii="Trebuchet MS" w:hAnsi="Trebuchet MS" w:cs="TrebuchetMS"/>
        </w:rPr>
        <w:t xml:space="preserve"> de </w:t>
      </w:r>
      <w:proofErr w:type="spellStart"/>
      <w:r w:rsidRPr="005A0C7D">
        <w:rPr>
          <w:rFonts w:ascii="Trebuchet MS" w:hAnsi="Trebuchet MS" w:cs="TrebuchetMS"/>
        </w:rPr>
        <w:t>prezență</w:t>
      </w:r>
      <w:proofErr w:type="spellEnd"/>
      <w:r w:rsidRPr="005A0C7D">
        <w:rPr>
          <w:rFonts w:ascii="Trebuchet MS" w:hAnsi="Trebuchet MS" w:cs="TrebuchetMS"/>
        </w:rPr>
        <w:t xml:space="preserve"> etc.</w:t>
      </w:r>
    </w:p>
    <w:p w14:paraId="1836DFB9" w14:textId="77777777" w:rsidR="00954C33" w:rsidRDefault="00954C33" w:rsidP="00954C33">
      <w:pPr>
        <w:pStyle w:val="yiv5856806114m5038703685965480917msolistparagraph"/>
        <w:spacing w:before="0" w:beforeAutospacing="0" w:after="0" w:afterAutospacing="0" w:line="276" w:lineRule="auto"/>
        <w:jc w:val="both"/>
        <w:rPr>
          <w:rFonts w:ascii="Trebuchet MS" w:hAnsi="Trebuchet MS"/>
          <w:sz w:val="22"/>
          <w:szCs w:val="22"/>
        </w:rPr>
      </w:pPr>
      <w:proofErr w:type="spellStart"/>
      <w:r w:rsidRPr="005A0C7D">
        <w:rPr>
          <w:rFonts w:ascii="Trebuchet MS" w:eastAsiaTheme="minorHAnsi" w:hAnsi="Trebuchet MS" w:cs="TrebuchetMS,BoldItalic"/>
          <w:b/>
          <w:bCs/>
          <w:i/>
          <w:iCs/>
          <w:sz w:val="22"/>
          <w:szCs w:val="22"/>
        </w:rPr>
        <w:lastRenderedPageBreak/>
        <w:t>Notă</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Investițiile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în</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achiziție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echipamente</w:t>
      </w:r>
      <w:proofErr w:type="spellEnd"/>
      <w:r w:rsidRPr="005A0C7D">
        <w:rPr>
          <w:rFonts w:ascii="Trebuchet MS" w:eastAsiaTheme="minorHAnsi" w:hAnsi="Trebuchet MS" w:cs="TrebuchetMS"/>
          <w:sz w:val="22"/>
          <w:szCs w:val="22"/>
        </w:rPr>
        <w:t xml:space="preserve"> IT, soft-</w:t>
      </w:r>
      <w:proofErr w:type="spellStart"/>
      <w:r w:rsidRPr="005A0C7D">
        <w:rPr>
          <w:rFonts w:ascii="Trebuchet MS" w:eastAsiaTheme="minorHAnsi" w:hAnsi="Trebuchet MS" w:cs="TrebuchetMS"/>
          <w:sz w:val="22"/>
          <w:szCs w:val="22"/>
        </w:rPr>
        <w:t>uri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brevete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mărci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drepturi</w:t>
      </w:r>
      <w:proofErr w:type="spellEnd"/>
      <w:r w:rsidRPr="005A0C7D">
        <w:rPr>
          <w:rFonts w:ascii="Trebuchet MS" w:eastAsiaTheme="minorHAnsi" w:hAnsi="Trebuchet MS" w:cs="TrebuchetMS"/>
          <w:sz w:val="22"/>
          <w:szCs w:val="22"/>
        </w:rPr>
        <w:t xml:space="preserve"> de </w:t>
      </w:r>
      <w:proofErr w:type="spellStart"/>
      <w:r w:rsidRPr="005A0C7D">
        <w:rPr>
          <w:rFonts w:ascii="Trebuchet MS" w:eastAsiaTheme="minorHAnsi" w:hAnsi="Trebuchet MS" w:cs="TrebuchetMS"/>
          <w:sz w:val="22"/>
          <w:szCs w:val="22"/>
        </w:rPr>
        <w:t>autor</w:t>
      </w:r>
      <w:proofErr w:type="spellEnd"/>
      <w:r w:rsidRPr="005A0C7D">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dezvoltare</w:t>
      </w:r>
      <w:proofErr w:type="spellEnd"/>
      <w:r w:rsidRPr="00A7173E">
        <w:rPr>
          <w:rFonts w:ascii="Trebuchet MS" w:eastAsiaTheme="minorHAnsi" w:hAnsi="Trebuchet MS" w:cs="TrebuchetMS"/>
          <w:sz w:val="22"/>
          <w:szCs w:val="22"/>
        </w:rPr>
        <w:t xml:space="preserve"> de soft </w:t>
      </w:r>
      <w:proofErr w:type="spellStart"/>
      <w:r w:rsidRPr="00A7173E">
        <w:rPr>
          <w:rFonts w:ascii="Trebuchet MS" w:eastAsiaTheme="minorHAnsi" w:hAnsi="Trebuchet MS" w:cs="TrebuchetMS"/>
          <w:sz w:val="22"/>
          <w:szCs w:val="22"/>
        </w:rPr>
        <w:t>pt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toate</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domeniile</w:t>
      </w:r>
      <w:proofErr w:type="spellEnd"/>
      <w:r w:rsidRPr="00A7173E">
        <w:rPr>
          <w:rFonts w:ascii="Trebuchet MS" w:eastAsiaTheme="minorHAnsi" w:hAnsi="Trebuchet MS" w:cs="TrebuchetMS"/>
          <w:sz w:val="22"/>
          <w:szCs w:val="22"/>
        </w:rPr>
        <w:t xml:space="preserve">, nu sunt </w:t>
      </w:r>
      <w:proofErr w:type="spellStart"/>
      <w:r w:rsidRPr="00A7173E">
        <w:rPr>
          <w:rFonts w:ascii="Trebuchet MS" w:eastAsiaTheme="minorHAnsi" w:hAnsi="Trebuchet MS" w:cs="TrebuchetMS"/>
          <w:sz w:val="22"/>
          <w:szCs w:val="22"/>
        </w:rPr>
        <w:t>decontabile</w:t>
      </w:r>
      <w:proofErr w:type="spellEnd"/>
      <w:r w:rsidRPr="00A7173E">
        <w:rPr>
          <w:rFonts w:ascii="Trebuchet MS" w:eastAsiaTheme="minorHAnsi" w:hAnsi="Trebuchet MS" w:cs="TrebuchetMS"/>
          <w:sz w:val="22"/>
          <w:szCs w:val="22"/>
        </w:rPr>
        <w:t xml:space="preserve"> din </w:t>
      </w:r>
      <w:proofErr w:type="spellStart"/>
      <w:r w:rsidRPr="00A7173E">
        <w:rPr>
          <w:rFonts w:ascii="Trebuchet MS" w:eastAsiaTheme="minorHAnsi" w:hAnsi="Trebuchet MS" w:cs="TrebuchetMS"/>
          <w:sz w:val="22"/>
          <w:szCs w:val="22"/>
        </w:rPr>
        <w:t>cuantumul</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alocat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investițiilor</w:t>
      </w:r>
      <w:proofErr w:type="spellEnd"/>
      <w:r w:rsidRPr="00A7173E">
        <w:rPr>
          <w:rFonts w:ascii="Trebuchet MS" w:eastAsiaTheme="minorHAnsi" w:hAnsi="Trebuchet MS" w:cs="TrebuchetMS"/>
          <w:sz w:val="22"/>
          <w:szCs w:val="22"/>
        </w:rPr>
        <w:t xml:space="preserve"> de broadband. </w:t>
      </w:r>
      <w:proofErr w:type="gramStart"/>
      <w:r w:rsidRPr="00A7173E">
        <w:rPr>
          <w:rFonts w:ascii="Trebuchet MS" w:hAnsi="Trebuchet MS"/>
          <w:sz w:val="22"/>
          <w:szCs w:val="22"/>
        </w:rPr>
        <w:t>”</w:t>
      </w:r>
      <w:r w:rsidRPr="00A7173E">
        <w:rPr>
          <w:rFonts w:ascii="Trebuchet MS" w:hAnsi="Trebuchet MS"/>
          <w:i/>
          <w:iCs/>
          <w:sz w:val="22"/>
          <w:szCs w:val="22"/>
        </w:rPr>
        <w:t>Soft</w:t>
      </w:r>
      <w:proofErr w:type="gramEnd"/>
      <w:r w:rsidRPr="00A7173E">
        <w:rPr>
          <w:rFonts w:ascii="Trebuchet MS" w:hAnsi="Trebuchet MS"/>
          <w:i/>
          <w:iCs/>
          <w:sz w:val="22"/>
          <w:szCs w:val="22"/>
        </w:rPr>
        <w:t xml:space="preserve">-urile </w:t>
      </w:r>
      <w:proofErr w:type="spellStart"/>
      <w:r w:rsidRPr="00A7173E">
        <w:rPr>
          <w:rFonts w:ascii="Trebuchet MS" w:hAnsi="Trebuchet MS"/>
          <w:i/>
          <w:iCs/>
          <w:sz w:val="22"/>
          <w:szCs w:val="22"/>
        </w:rPr>
        <w:t>pentru</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toate</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domeniile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presupune</w:t>
      </w:r>
      <w:proofErr w:type="spellEnd"/>
      <w:r w:rsidRPr="00A7173E">
        <w:rPr>
          <w:rFonts w:ascii="Trebuchet MS" w:hAnsi="Trebuchet MS"/>
          <w:sz w:val="22"/>
          <w:szCs w:val="22"/>
        </w:rPr>
        <w:t xml:space="preserve"> in context ”</w:t>
      </w:r>
      <w:proofErr w:type="spellStart"/>
      <w:r w:rsidRPr="00A7173E">
        <w:rPr>
          <w:rFonts w:ascii="Trebuchet MS" w:hAnsi="Trebuchet MS"/>
          <w:i/>
          <w:iCs/>
          <w:sz w:val="22"/>
          <w:szCs w:val="22"/>
        </w:rPr>
        <w:t>domenii</w:t>
      </w:r>
      <w:proofErr w:type="spellEnd"/>
      <w:r w:rsidRPr="00A7173E">
        <w:rPr>
          <w:rFonts w:ascii="Trebuchet MS" w:hAnsi="Trebuchet MS"/>
          <w:i/>
          <w:iCs/>
          <w:sz w:val="22"/>
          <w:szCs w:val="22"/>
        </w:rPr>
        <w:t xml:space="preserve"> de </w:t>
      </w:r>
      <w:proofErr w:type="spellStart"/>
      <w:r w:rsidRPr="00A7173E">
        <w:rPr>
          <w:rFonts w:ascii="Trebuchet MS" w:hAnsi="Trebuchet MS"/>
          <w:i/>
          <w:iCs/>
          <w:sz w:val="22"/>
          <w:szCs w:val="22"/>
        </w:rPr>
        <w:t>activitate</w:t>
      </w:r>
      <w:proofErr w:type="spellEnd"/>
      <w:r w:rsidRPr="00A7173E">
        <w:rPr>
          <w:rFonts w:ascii="Trebuchet MS" w:hAnsi="Trebuchet MS"/>
          <w:sz w:val="22"/>
          <w:szCs w:val="22"/>
        </w:rPr>
        <w:t xml:space="preserve">” – e.g. </w:t>
      </w:r>
      <w:proofErr w:type="spellStart"/>
      <w:r w:rsidRPr="00A7173E">
        <w:rPr>
          <w:rFonts w:ascii="Trebuchet MS" w:hAnsi="Trebuchet MS"/>
          <w:sz w:val="22"/>
          <w:szCs w:val="22"/>
        </w:rPr>
        <w:t>educatie</w:t>
      </w:r>
      <w:proofErr w:type="spellEnd"/>
      <w:r w:rsidRPr="00A7173E">
        <w:rPr>
          <w:rFonts w:ascii="Trebuchet MS" w:hAnsi="Trebuchet MS"/>
          <w:sz w:val="22"/>
          <w:szCs w:val="22"/>
        </w:rPr>
        <w:t xml:space="preserve">, social economic etc. </w:t>
      </w:r>
      <w:proofErr w:type="spellStart"/>
      <w:r w:rsidRPr="00A7173E">
        <w:rPr>
          <w:rFonts w:ascii="Trebuchet MS" w:hAnsi="Trebuchet MS"/>
          <w:sz w:val="22"/>
          <w:szCs w:val="22"/>
        </w:rPr>
        <w:t>Aceasta</w:t>
      </w:r>
      <w:proofErr w:type="spellEnd"/>
      <w:r w:rsidRPr="00A7173E">
        <w:rPr>
          <w:rFonts w:ascii="Trebuchet MS" w:hAnsi="Trebuchet MS"/>
          <w:sz w:val="22"/>
          <w:szCs w:val="22"/>
        </w:rPr>
        <w:t xml:space="preserve"> nu se </w:t>
      </w:r>
      <w:proofErr w:type="spellStart"/>
      <w:r w:rsidRPr="00A7173E">
        <w:rPr>
          <w:rFonts w:ascii="Trebuchet MS" w:hAnsi="Trebuchet MS"/>
          <w:sz w:val="22"/>
          <w:szCs w:val="22"/>
        </w:rPr>
        <w:t>poate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confunda</w:t>
      </w:r>
      <w:proofErr w:type="spellEnd"/>
      <w:r w:rsidRPr="00A7173E">
        <w:rPr>
          <w:rFonts w:ascii="Trebuchet MS" w:hAnsi="Trebuchet MS"/>
          <w:sz w:val="22"/>
          <w:szCs w:val="22"/>
        </w:rPr>
        <w:t xml:space="preserve"> cu soft-ul specific </w:t>
      </w:r>
      <w:proofErr w:type="spellStart"/>
      <w:r w:rsidRPr="00A7173E">
        <w:rPr>
          <w:rFonts w:ascii="Trebuchet MS" w:hAnsi="Trebuchet MS"/>
          <w:sz w:val="22"/>
          <w:szCs w:val="22"/>
        </w:rPr>
        <w:t>si</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necesar</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infrastructurii</w:t>
      </w:r>
      <w:proofErr w:type="spellEnd"/>
      <w:r w:rsidRPr="00A7173E">
        <w:rPr>
          <w:rFonts w:ascii="Trebuchet MS" w:hAnsi="Trebuchet MS"/>
          <w:sz w:val="22"/>
          <w:szCs w:val="22"/>
        </w:rPr>
        <w:t xml:space="preserve"> de broadband. </w:t>
      </w:r>
    </w:p>
    <w:p w14:paraId="0C31808C" w14:textId="77777777" w:rsidR="00507A04" w:rsidRPr="00507A04" w:rsidRDefault="00507A04" w:rsidP="00507A04">
      <w:pPr>
        <w:spacing w:after="0" w:line="276" w:lineRule="auto"/>
        <w:ind w:left="179" w:hanging="142"/>
        <w:jc w:val="both"/>
        <w:rPr>
          <w:rFonts w:ascii="Trebuchet MS" w:eastAsia="Times New Roman" w:hAnsi="Trebuchet MS"/>
        </w:rPr>
      </w:pPr>
      <w:proofErr w:type="spellStart"/>
      <w:r w:rsidRPr="00507A04">
        <w:rPr>
          <w:rFonts w:ascii="Trebuchet MS" w:eastAsia="Times New Roman" w:hAnsi="Trebuchet MS"/>
        </w:rPr>
        <w:t>Pentru</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operatiunile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conexe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infrastructurii</w:t>
      </w:r>
      <w:proofErr w:type="spellEnd"/>
      <w:r w:rsidRPr="00507A04">
        <w:rPr>
          <w:rFonts w:ascii="Trebuchet MS" w:eastAsia="Times New Roman" w:hAnsi="Trebuchet MS"/>
        </w:rPr>
        <w:t xml:space="preserve"> de </w:t>
      </w:r>
      <w:proofErr w:type="spellStart"/>
      <w:r w:rsidRPr="00507A04">
        <w:rPr>
          <w:rFonts w:ascii="Trebuchet MS" w:eastAsia="Times New Roman" w:hAnsi="Trebuchet MS"/>
        </w:rPr>
        <w:t>banda</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larga</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actiunile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eligibile</w:t>
      </w:r>
      <w:proofErr w:type="spellEnd"/>
      <w:r w:rsidRPr="00507A04">
        <w:rPr>
          <w:rFonts w:ascii="Trebuchet MS" w:eastAsia="Times New Roman" w:hAnsi="Trebuchet MS"/>
        </w:rPr>
        <w:t xml:space="preserve"> sunt:</w:t>
      </w:r>
    </w:p>
    <w:p w14:paraId="621D2125" w14:textId="77777777"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Achizitia de echipamente si programe IT pentru solutiile de e-guvernare, și comunitatilor rurale, e-educatie, eincluziune,e-sanatate si e-cultura ;</w:t>
      </w:r>
    </w:p>
    <w:p w14:paraId="128D81AE" w14:textId="77777777"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Achizitia de soft, brevete, marci, drepturi de autor;</w:t>
      </w:r>
    </w:p>
    <w:p w14:paraId="59B49FA4" w14:textId="77777777"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Dezvoltarea de soft pentru toate domeniile aferente dezvoltarii rurale (administratie, educatie, mediu, social, economic, cultural etc.) pentru solutiile de e-guvernare, e-educatie, e-incluziune, e-sanatate si e-cultura.</w:t>
      </w:r>
    </w:p>
    <w:p w14:paraId="015D2F99" w14:textId="77777777"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proofErr w:type="spellStart"/>
      <w:r w:rsidRPr="00A6025C">
        <w:rPr>
          <w:rFonts w:ascii="Trebuchet MS" w:eastAsia="Times New Roman" w:hAnsi="Trebuchet MS"/>
          <w:b/>
          <w:color w:val="000000" w:themeColor="text1"/>
          <w:lang w:eastAsia="ro-RO"/>
        </w:rPr>
        <w:t>Cheltuieli</w:t>
      </w:r>
      <w:proofErr w:type="spellEnd"/>
      <w:r w:rsidRPr="00A6025C">
        <w:rPr>
          <w:rFonts w:ascii="Trebuchet MS" w:eastAsia="Times New Roman" w:hAnsi="Trebuchet MS"/>
          <w:b/>
          <w:color w:val="000000" w:themeColor="text1"/>
          <w:lang w:eastAsia="ro-RO"/>
        </w:rPr>
        <w:t xml:space="preserve"> </w:t>
      </w:r>
      <w:proofErr w:type="spellStart"/>
      <w:r w:rsidRPr="00A6025C">
        <w:rPr>
          <w:rFonts w:ascii="Trebuchet MS" w:eastAsia="Times New Roman" w:hAnsi="Trebuchet MS"/>
          <w:b/>
          <w:color w:val="000000" w:themeColor="text1"/>
          <w:lang w:eastAsia="ro-RO"/>
        </w:rPr>
        <w:t>neeligibile</w:t>
      </w:r>
      <w:proofErr w:type="spellEnd"/>
    </w:p>
    <w:p w14:paraId="6EF7ABF7" w14:textId="77777777" w:rsidR="00796452" w:rsidRPr="00A6025C" w:rsidRDefault="00796452" w:rsidP="00796452">
      <w:pPr>
        <w:tabs>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Cheltuieli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conformitate</w:t>
      </w:r>
      <w:proofErr w:type="spellEnd"/>
      <w:r w:rsidRPr="00A6025C">
        <w:rPr>
          <w:rFonts w:ascii="Trebuchet MS" w:eastAsia="Times New Roman" w:hAnsi="Trebuchet MS"/>
          <w:lang w:eastAsia="ro-RO"/>
        </w:rPr>
        <w:t xml:space="preserve"> cu art. 69, </w:t>
      </w:r>
      <w:proofErr w:type="spellStart"/>
      <w:r w:rsidRPr="00A6025C">
        <w:rPr>
          <w:rFonts w:ascii="Trebuchet MS" w:eastAsia="Times New Roman" w:hAnsi="Trebuchet MS"/>
          <w:lang w:eastAsia="ro-RO"/>
        </w:rPr>
        <w:t>alin</w:t>
      </w:r>
      <w:proofErr w:type="spellEnd"/>
      <w:r w:rsidRPr="00A6025C">
        <w:rPr>
          <w:rFonts w:ascii="Trebuchet MS" w:eastAsia="Times New Roman" w:hAnsi="Trebuchet MS"/>
          <w:lang w:eastAsia="ro-RO"/>
        </w:rPr>
        <w:t xml:space="preserve"> (3) din R (UE) nr. 1303/2013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anume</w:t>
      </w:r>
      <w:proofErr w:type="spellEnd"/>
      <w:r w:rsidRPr="00A6025C">
        <w:rPr>
          <w:rFonts w:ascii="Trebuchet MS" w:eastAsia="Times New Roman" w:hAnsi="Trebuchet MS"/>
          <w:lang w:eastAsia="ro-RO"/>
        </w:rPr>
        <w:t xml:space="preserve">: </w:t>
      </w:r>
    </w:p>
    <w:p w14:paraId="2E8D0317" w14:textId="77777777"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a. </w:t>
      </w:r>
      <w:proofErr w:type="spellStart"/>
      <w:r w:rsidRPr="00A6025C">
        <w:rPr>
          <w:rFonts w:ascii="Trebuchet MS" w:eastAsia="Times New Roman" w:hAnsi="Trebuchet MS"/>
          <w:lang w:eastAsia="ro-RO"/>
        </w:rPr>
        <w:t>dobânzi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debitoare</w:t>
      </w:r>
      <w:proofErr w:type="spellEnd"/>
      <w:r w:rsidRPr="00A6025C">
        <w:rPr>
          <w:rFonts w:ascii="Trebuchet MS" w:eastAsia="Times New Roman" w:hAnsi="Trebuchet MS"/>
          <w:lang w:eastAsia="ro-RO"/>
        </w:rPr>
        <w:t>;</w:t>
      </w:r>
    </w:p>
    <w:p w14:paraId="72BC5EFF" w14:textId="77777777"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b. </w:t>
      </w:r>
      <w:proofErr w:type="spellStart"/>
      <w:r w:rsidRPr="00A6025C">
        <w:rPr>
          <w:rFonts w:ascii="Trebuchet MS" w:eastAsia="Times New Roman" w:hAnsi="Trebuchet MS"/>
          <w:lang w:eastAsia="ro-RO"/>
        </w:rPr>
        <w:t>achiziţionarea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terenuri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construite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neconstruite</w:t>
      </w:r>
      <w:proofErr w:type="spellEnd"/>
      <w:r w:rsidRPr="00A6025C">
        <w:rPr>
          <w:rFonts w:ascii="Trebuchet MS" w:eastAsia="Times New Roman" w:hAnsi="Trebuchet MS"/>
          <w:lang w:eastAsia="ro-RO"/>
        </w:rPr>
        <w:t xml:space="preserve">; </w:t>
      </w:r>
    </w:p>
    <w:p w14:paraId="3F954E14" w14:textId="77777777"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c. taxa pe </w:t>
      </w:r>
      <w:proofErr w:type="spellStart"/>
      <w:r w:rsidRPr="00A6025C">
        <w:rPr>
          <w:rFonts w:ascii="Trebuchet MS" w:eastAsia="Times New Roman" w:hAnsi="Trebuchet MS"/>
          <w:lang w:eastAsia="ro-RO"/>
        </w:rPr>
        <w:t>valoarea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adăugată</w:t>
      </w:r>
      <w:proofErr w:type="spellEnd"/>
      <w:r w:rsidRPr="00A6025C">
        <w:rPr>
          <w:rFonts w:ascii="Trebuchet MS" w:eastAsia="Times New Roman" w:hAnsi="Trebuchet MS"/>
          <w:lang w:eastAsia="ro-RO"/>
        </w:rPr>
        <w:t xml:space="preserve">, cu </w:t>
      </w:r>
      <w:proofErr w:type="spellStart"/>
      <w:r w:rsidRPr="00A6025C">
        <w:rPr>
          <w:rFonts w:ascii="Trebuchet MS" w:eastAsia="Times New Roman" w:hAnsi="Trebuchet MS"/>
          <w:lang w:eastAsia="ro-RO"/>
        </w:rPr>
        <w:t>excepţia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cazului</w:t>
      </w:r>
      <w:proofErr w:type="spellEnd"/>
      <w:r w:rsidRPr="00A6025C">
        <w:rPr>
          <w:rFonts w:ascii="Trebuchet MS" w:eastAsia="Times New Roman" w:hAnsi="Trebuchet MS"/>
          <w:lang w:eastAsia="ro-RO"/>
        </w:rPr>
        <w:t xml:space="preserve"> în care </w:t>
      </w:r>
      <w:proofErr w:type="spellStart"/>
      <w:r w:rsidRPr="00A6025C">
        <w:rPr>
          <w:rFonts w:ascii="Trebuchet MS" w:eastAsia="Times New Roman" w:hAnsi="Trebuchet MS"/>
          <w:lang w:eastAsia="ro-RO"/>
        </w:rPr>
        <w:t>aceasta</w:t>
      </w:r>
      <w:proofErr w:type="spellEnd"/>
      <w:r w:rsidRPr="00A6025C">
        <w:rPr>
          <w:rFonts w:ascii="Trebuchet MS" w:eastAsia="Times New Roman" w:hAnsi="Trebuchet MS"/>
          <w:lang w:eastAsia="ro-RO"/>
        </w:rPr>
        <w:t xml:space="preserve"> nu se </w:t>
      </w:r>
      <w:proofErr w:type="spellStart"/>
      <w:r w:rsidRPr="00A6025C">
        <w:rPr>
          <w:rFonts w:ascii="Trebuchet MS" w:eastAsia="Times New Roman" w:hAnsi="Trebuchet MS"/>
          <w:lang w:eastAsia="ro-RO"/>
        </w:rPr>
        <w:t>poate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recupera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temeiul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legislaţiei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naţionale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TVA‐ul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prevederilor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specifice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instrumente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financiare</w:t>
      </w:r>
      <w:proofErr w:type="spellEnd"/>
      <w:r w:rsidRPr="00A6025C">
        <w:rPr>
          <w:rFonts w:ascii="Trebuchet MS" w:eastAsia="Times New Roman" w:hAnsi="Trebuchet MS"/>
          <w:lang w:eastAsia="ro-RO"/>
        </w:rPr>
        <w:t>;</w:t>
      </w:r>
    </w:p>
    <w:p w14:paraId="5DE12F67" w14:textId="77777777"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d.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contractelor</w:t>
      </w:r>
      <w:proofErr w:type="spellEnd"/>
      <w:r w:rsidRPr="00A6025C">
        <w:rPr>
          <w:rFonts w:ascii="Trebuchet MS" w:eastAsia="Times New Roman" w:hAnsi="Trebuchet MS"/>
          <w:lang w:eastAsia="ro-RO"/>
        </w:rPr>
        <w:t xml:space="preserve"> de leasing, </w:t>
      </w:r>
      <w:proofErr w:type="spellStart"/>
      <w:r w:rsidRPr="00A6025C">
        <w:rPr>
          <w:rFonts w:ascii="Trebuchet MS" w:eastAsia="Times New Roman" w:hAnsi="Trebuchet MS"/>
          <w:lang w:eastAsia="ro-RO"/>
        </w:rPr>
        <w:t>celelalte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w:t>
      </w:r>
      <w:proofErr w:type="spellEnd"/>
      <w:r w:rsidRPr="00A6025C">
        <w:rPr>
          <w:rFonts w:ascii="Trebuchet MS" w:eastAsia="Times New Roman" w:hAnsi="Trebuchet MS"/>
          <w:lang w:eastAsia="ro-RO"/>
        </w:rPr>
        <w:t xml:space="preserve"> legate de </w:t>
      </w:r>
      <w:proofErr w:type="spellStart"/>
      <w:r w:rsidRPr="00A6025C">
        <w:rPr>
          <w:rFonts w:ascii="Trebuchet MS" w:eastAsia="Times New Roman" w:hAnsi="Trebuchet MS"/>
          <w:lang w:eastAsia="ro-RO"/>
        </w:rPr>
        <w:t>contractele</w:t>
      </w:r>
      <w:proofErr w:type="spellEnd"/>
      <w:r w:rsidRPr="00A6025C">
        <w:rPr>
          <w:rFonts w:ascii="Trebuchet MS" w:eastAsia="Times New Roman" w:hAnsi="Trebuchet MS"/>
          <w:lang w:eastAsia="ro-RO"/>
        </w:rPr>
        <w:t xml:space="preserve"> de leasing, cum </w:t>
      </w:r>
      <w:proofErr w:type="spellStart"/>
      <w:r w:rsidRPr="00A6025C">
        <w:rPr>
          <w:rFonts w:ascii="Trebuchet MS" w:eastAsia="Times New Roman" w:hAnsi="Trebuchet MS"/>
          <w:lang w:eastAsia="ro-RO"/>
        </w:rPr>
        <w:t>ar</w:t>
      </w:r>
      <w:proofErr w:type="spellEnd"/>
      <w:r w:rsidRPr="00A6025C">
        <w:rPr>
          <w:rFonts w:ascii="Trebuchet MS" w:eastAsia="Times New Roman" w:hAnsi="Trebuchet MS"/>
          <w:lang w:eastAsia="ro-RO"/>
        </w:rPr>
        <w:t xml:space="preserve"> fi </w:t>
      </w:r>
      <w:proofErr w:type="spellStart"/>
      <w:r w:rsidRPr="00A6025C">
        <w:rPr>
          <w:rFonts w:ascii="Trebuchet MS" w:eastAsia="Times New Roman" w:hAnsi="Trebuchet MS"/>
          <w:lang w:eastAsia="ro-RO"/>
        </w:rPr>
        <w:t>marja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locatorului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refinanțare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dobânzilor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generale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asigurare</w:t>
      </w:r>
      <w:proofErr w:type="spellEnd"/>
      <w:r w:rsidRPr="00A6025C">
        <w:rPr>
          <w:rFonts w:ascii="Trebuchet MS" w:eastAsia="Times New Roman" w:hAnsi="Trebuchet MS"/>
          <w:lang w:eastAsia="ro-RO"/>
        </w:rPr>
        <w:t>.</w:t>
      </w:r>
    </w:p>
    <w:p w14:paraId="22E46FF7" w14:textId="77777777"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Legii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Codul</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r w:rsidRPr="00A6025C">
        <w:rPr>
          <w:rFonts w:ascii="Trebuchet MS" w:eastAsia="Times New Roman" w:hAnsi="Trebuchet MS"/>
          <w:lang w:eastAsia="ro-RO"/>
        </w:rPr>
        <w:t>.</w:t>
      </w:r>
    </w:p>
    <w:p w14:paraId="30A81FA3"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14:paraId="3CD27FF0" w14:textId="77777777" w:rsidR="00384FFA" w:rsidRPr="00A6025C" w:rsidRDefault="00384FFA" w:rsidP="00384FFA">
      <w:pPr>
        <w:numPr>
          <w:ilvl w:val="0"/>
          <w:numId w:val="9"/>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Se vor respecta condițiile generale de eligibilitate aplicabile tuturor măsurilor (conform Regulamentelor Europene, prevederilor din HG 226/2015 și PNDR)</w:t>
      </w:r>
      <w:r w:rsidRPr="00A6025C">
        <w:rPr>
          <w:rFonts w:ascii="Trebuchet MS" w:eastAsia="Times New Roman" w:hAnsi="Trebuchet MS"/>
          <w:lang w:eastAsia="ro-RO"/>
        </w:rPr>
        <w:t>.</w:t>
      </w:r>
    </w:p>
    <w:p w14:paraId="7282FE37" w14:textId="77777777"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face parte din categoria de beneficiarilor eligibili</w:t>
      </w:r>
    </w:p>
    <w:p w14:paraId="265F70A1" w14:textId="77777777" w:rsidR="00CD6833" w:rsidRDefault="00665DD9" w:rsidP="00384FFA">
      <w:pPr>
        <w:numPr>
          <w:ilvl w:val="0"/>
          <w:numId w:val="9"/>
        </w:num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 Investitia sa se incadreze in cel putin unul din tipurile de sprijin prevazute pe masura.</w:t>
      </w:r>
    </w:p>
    <w:p w14:paraId="367092A7" w14:textId="637AECFA"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Solicitanții trebuie să prezinte toate avizele, acordurile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autorizaţiile</w:t>
      </w:r>
      <w:proofErr w:type="spellEnd"/>
      <w:r w:rsidRPr="00A6025C">
        <w:rPr>
          <w:rFonts w:ascii="Trebuchet MS" w:eastAsia="Times New Roman" w:hAnsi="Trebuchet MS"/>
          <w:lang w:val="ro-RO" w:eastAsia="ro-RO"/>
        </w:rPr>
        <w:t xml:space="preserve"> necesare </w:t>
      </w:r>
      <w:proofErr w:type="spellStart"/>
      <w:r w:rsidRPr="00A6025C">
        <w:rPr>
          <w:rFonts w:ascii="Trebuchet MS" w:eastAsia="Times New Roman" w:hAnsi="Trebuchet MS"/>
          <w:lang w:val="ro-RO" w:eastAsia="ro-RO"/>
        </w:rPr>
        <w:t>investiţiei</w:t>
      </w:r>
      <w:proofErr w:type="spellEnd"/>
      <w:r w:rsidR="00C6431C" w:rsidRPr="00C6431C">
        <w:rPr>
          <w:rFonts w:ascii="Trebuchet MS" w:eastAsia="Times New Roman" w:hAnsi="Trebuchet MS"/>
          <w:lang w:val="ro-RO" w:eastAsia="ro-RO"/>
        </w:rPr>
        <w:t xml:space="preserve">, in cazul </w:t>
      </w:r>
      <w:proofErr w:type="spellStart"/>
      <w:r w:rsidR="00C6431C" w:rsidRPr="00C6431C">
        <w:rPr>
          <w:rFonts w:ascii="Trebuchet MS" w:eastAsia="Times New Roman" w:hAnsi="Trebuchet MS"/>
          <w:lang w:val="ro-RO" w:eastAsia="ro-RO"/>
        </w:rPr>
        <w:t>investitiilor</w:t>
      </w:r>
      <w:proofErr w:type="spellEnd"/>
      <w:r w:rsidR="00C6431C" w:rsidRPr="00C6431C">
        <w:rPr>
          <w:rFonts w:ascii="Trebuchet MS" w:eastAsia="Times New Roman" w:hAnsi="Trebuchet MS"/>
          <w:lang w:val="ro-RO" w:eastAsia="ro-RO"/>
        </w:rPr>
        <w:t xml:space="preserve"> in infrastructura de banda larga</w:t>
      </w:r>
      <w:r w:rsidRPr="00A6025C">
        <w:rPr>
          <w:rFonts w:ascii="Trebuchet MS" w:eastAsia="Times New Roman" w:hAnsi="Trebuchet MS"/>
          <w:lang w:val="ro-RO" w:eastAsia="ro-RO"/>
        </w:rPr>
        <w:t>;</w:t>
      </w:r>
    </w:p>
    <w:p w14:paraId="17B6D30F" w14:textId="77777777"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w:t>
      </w:r>
      <w:proofErr w:type="spellStart"/>
      <w:r w:rsidRPr="00A6025C">
        <w:rPr>
          <w:rFonts w:ascii="Trebuchet MS" w:eastAsia="Times New Roman" w:hAnsi="Trebuchet MS"/>
          <w:lang w:eastAsia="ro-RO"/>
        </w:rPr>
        <w:t>trebuie</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sa fie operator autorizat </w:t>
      </w:r>
      <w:proofErr w:type="spellStart"/>
      <w:r w:rsidRPr="00A6025C">
        <w:rPr>
          <w:rFonts w:ascii="Trebuchet MS" w:eastAsia="Times New Roman" w:hAnsi="Trebuchet MS"/>
          <w:lang w:val="ro-RO" w:eastAsia="ro-RO"/>
        </w:rPr>
        <w:t>conf</w:t>
      </w:r>
      <w:r w:rsidRPr="00A6025C">
        <w:rPr>
          <w:rFonts w:ascii="Trebuchet MS" w:eastAsia="Times New Roman" w:hAnsi="Trebuchet MS"/>
          <w:lang w:eastAsia="ro-RO"/>
        </w:rPr>
        <w:t>orm</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legislatiei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nationale</w:t>
      </w:r>
      <w:proofErr w:type="spellEnd"/>
      <w:r w:rsidRPr="00A6025C">
        <w:rPr>
          <w:rFonts w:ascii="Trebuchet MS" w:eastAsia="Times New Roman" w:hAnsi="Trebuchet MS"/>
          <w:lang w:val="ro-RO" w:eastAsia="ro-RO"/>
        </w:rPr>
        <w:t xml:space="preserve"> in vigoare privind regimul </w:t>
      </w:r>
      <w:proofErr w:type="spellStart"/>
      <w:r w:rsidRPr="00A6025C">
        <w:rPr>
          <w:rFonts w:ascii="Trebuchet MS" w:eastAsia="Times New Roman" w:hAnsi="Trebuchet MS"/>
          <w:lang w:val="ro-RO" w:eastAsia="ro-RO"/>
        </w:rPr>
        <w:t>telecomunicatiilor</w:t>
      </w:r>
      <w:proofErr w:type="spellEnd"/>
      <w:r w:rsidR="00C6431C">
        <w:rPr>
          <w:rFonts w:ascii="Trebuchet MS" w:eastAsia="Times New Roman" w:hAnsi="Trebuchet MS"/>
          <w:lang w:val="ro-RO" w:eastAsia="ro-RO"/>
        </w:rPr>
        <w:t xml:space="preserve">, </w:t>
      </w:r>
      <w:r w:rsidR="00C6431C" w:rsidRPr="00C6431C">
        <w:rPr>
          <w:rFonts w:ascii="Trebuchet MS" w:eastAsia="Times New Roman" w:hAnsi="Trebuchet MS"/>
          <w:lang w:val="ro-RO" w:eastAsia="ro-RO"/>
        </w:rPr>
        <w:t xml:space="preserve">in cazul </w:t>
      </w:r>
      <w:proofErr w:type="spellStart"/>
      <w:r w:rsidR="00C6431C" w:rsidRPr="00C6431C">
        <w:rPr>
          <w:rFonts w:ascii="Trebuchet MS" w:eastAsia="Times New Roman" w:hAnsi="Trebuchet MS"/>
          <w:lang w:val="ro-RO" w:eastAsia="ro-RO"/>
        </w:rPr>
        <w:t>investitiilor</w:t>
      </w:r>
      <w:proofErr w:type="spellEnd"/>
      <w:r w:rsidR="00C6431C" w:rsidRPr="00C6431C">
        <w:rPr>
          <w:rFonts w:ascii="Trebuchet MS" w:eastAsia="Times New Roman" w:hAnsi="Trebuchet MS"/>
          <w:lang w:val="ro-RO" w:eastAsia="ro-RO"/>
        </w:rPr>
        <w:t xml:space="preserve"> in infrastructura de banda larga</w:t>
      </w:r>
      <w:r w:rsidRPr="00A6025C">
        <w:rPr>
          <w:rFonts w:ascii="Trebuchet MS" w:eastAsia="Times New Roman" w:hAnsi="Trebuchet MS"/>
          <w:lang w:val="ro-RO" w:eastAsia="ro-RO"/>
        </w:rPr>
        <w:t>;</w:t>
      </w:r>
    </w:p>
    <w:p w14:paraId="5BCB9760" w14:textId="77777777"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Investiţia trebuie să respecte Planul Urbanistic General sau Planul Urbanistic Zonal aferent zonelor acoperite de investițíi</w:t>
      </w:r>
      <w:r w:rsidR="00C6431C" w:rsidRPr="00C6431C">
        <w:rPr>
          <w:rFonts w:ascii="Trebuchet MS" w:eastAsia="Times New Roman" w:hAnsi="Trebuchet MS"/>
          <w:lang w:val="ro-RO" w:eastAsia="ro-RO"/>
        </w:rPr>
        <w:t>, in cazul investitiilor in infrastructura de banda larga</w:t>
      </w:r>
      <w:r w:rsidRPr="00A6025C">
        <w:rPr>
          <w:rFonts w:ascii="Trebuchet MS" w:eastAsia="Times New Roman" w:hAnsi="Trebuchet MS"/>
          <w:lang w:val="ro-RO" w:eastAsia="ro-RO"/>
        </w:rPr>
        <w:t>;</w:t>
      </w:r>
    </w:p>
    <w:p w14:paraId="2C7B2F2B" w14:textId="77777777" w:rsidR="00384FFA" w:rsidRPr="00A6025C" w:rsidRDefault="00384FFA" w:rsidP="00384FFA">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Solicitanții trebuie să prezinte avizele/autorizaţiile de mediu, necesare investiţiei sau săprezinte dovada că a făcut demersurile pentru a obţine toate avizele şi acordurile conform legislaţiei în vigoare, în domeniul mediului</w:t>
      </w:r>
      <w:r w:rsidR="00C6431C">
        <w:rPr>
          <w:rFonts w:ascii="Trebuchet MS" w:eastAsia="Times New Roman" w:hAnsi="Trebuchet MS"/>
          <w:lang w:val="ro-RO" w:eastAsia="ro-RO"/>
        </w:rPr>
        <w:t xml:space="preserve">, </w:t>
      </w:r>
      <w:r w:rsidR="00C6431C" w:rsidRPr="00C6431C">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14:paraId="0CCD50AD" w14:textId="77777777" w:rsidR="00384FFA" w:rsidRDefault="00384FFA" w:rsidP="00384FFA">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 situația în care beneficiarul nu prezintă toate autorizațiile/acordurile/avizele solicitate înainte de semnarea contractului, proiectul devine neeligibil</w:t>
      </w:r>
      <w:r w:rsidR="00424378">
        <w:rPr>
          <w:rFonts w:ascii="Trebuchet MS" w:eastAsia="Times New Roman" w:hAnsi="Trebuchet MS"/>
          <w:lang w:val="ro-RO" w:eastAsia="ro-RO"/>
        </w:rPr>
        <w:t xml:space="preserve"> </w:t>
      </w:r>
      <w:r w:rsidR="00424378" w:rsidRPr="00424378">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14:paraId="3B9CBE56" w14:textId="77777777" w:rsidR="00CE0A25" w:rsidRPr="00A6025C" w:rsidRDefault="00CE0A25" w:rsidP="00CE0A25">
      <w:pPr>
        <w:spacing w:after="0" w:line="276" w:lineRule="auto"/>
        <w:jc w:val="both"/>
        <w:rPr>
          <w:rFonts w:ascii="Trebuchet MS" w:eastAsia="Times New Roman" w:hAnsi="Trebuchet MS"/>
          <w:lang w:val="ro-RO" w:eastAsia="ro-RO"/>
        </w:rPr>
      </w:pPr>
    </w:p>
    <w:p w14:paraId="073EB9A5"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8. Criterii de selecţie</w:t>
      </w:r>
    </w:p>
    <w:p w14:paraId="0C649E99" w14:textId="77777777" w:rsidR="00E26171" w:rsidRDefault="00E26171">
      <w:pPr>
        <w:pStyle w:val="ListParagraph"/>
        <w:numPr>
          <w:ilvl w:val="0"/>
          <w:numId w:val="11"/>
        </w:numPr>
        <w:ind w:left="284" w:hanging="284"/>
        <w:rPr>
          <w:rFonts w:ascii="Trebuchet MS" w:hAnsi="Trebuchet MS"/>
          <w:sz w:val="22"/>
          <w:szCs w:val="22"/>
        </w:rPr>
      </w:pPr>
      <w:r w:rsidRPr="00E26171">
        <w:rPr>
          <w:rFonts w:ascii="Trebuchet MS" w:hAnsi="Trebuchet MS"/>
          <w:sz w:val="22"/>
          <w:szCs w:val="22"/>
        </w:rPr>
        <w:t>Proiecte</w:t>
      </w:r>
      <w:r w:rsidR="00942627">
        <w:rPr>
          <w:rFonts w:ascii="Trebuchet MS" w:hAnsi="Trebuchet MS"/>
          <w:sz w:val="22"/>
          <w:szCs w:val="22"/>
        </w:rPr>
        <w:t>le</w:t>
      </w:r>
      <w:r w:rsidRPr="00E26171">
        <w:rPr>
          <w:rFonts w:ascii="Trebuchet MS" w:hAnsi="Trebuchet MS"/>
          <w:sz w:val="22"/>
          <w:szCs w:val="22"/>
        </w:rPr>
        <w:t xml:space="preserve"> care </w:t>
      </w:r>
      <w:r w:rsidR="00942627">
        <w:rPr>
          <w:rFonts w:ascii="Trebuchet MS" w:hAnsi="Trebuchet MS"/>
          <w:sz w:val="22"/>
          <w:szCs w:val="22"/>
        </w:rPr>
        <w:t xml:space="preserve">prin investita propusa se adreseaza unui </w:t>
      </w:r>
      <w:r w:rsidRPr="00E26171">
        <w:rPr>
          <w:rFonts w:ascii="Trebuchet MS" w:hAnsi="Trebuchet MS"/>
          <w:sz w:val="22"/>
          <w:szCs w:val="22"/>
        </w:rPr>
        <w:t>numar cat mai mare de locuitori</w:t>
      </w:r>
    </w:p>
    <w:p w14:paraId="0B251B24" w14:textId="77777777" w:rsidR="00BE4ECE" w:rsidRPr="00BE4ECE" w:rsidRDefault="00BE4ECE" w:rsidP="00BE4ECE">
      <w:pPr>
        <w:pStyle w:val="ListParagraph"/>
        <w:numPr>
          <w:ilvl w:val="0"/>
          <w:numId w:val="11"/>
        </w:numPr>
        <w:rPr>
          <w:rFonts w:ascii="Trebuchet MS" w:hAnsi="Trebuchet MS"/>
          <w:sz w:val="22"/>
          <w:szCs w:val="22"/>
        </w:rPr>
      </w:pPr>
      <w:r w:rsidRPr="00BE4ECE">
        <w:rPr>
          <w:rFonts w:ascii="Trebuchet MS" w:hAnsi="Trebuchet MS"/>
          <w:sz w:val="22"/>
          <w:szCs w:val="22"/>
        </w:rPr>
        <w:lastRenderedPageBreak/>
        <w:t>Proiectele a căror soluție tehnică oferă cea mai mare viteză de transfer al datelor pentru utilizatorul final (minim 30 Mbps);</w:t>
      </w:r>
    </w:p>
    <w:p w14:paraId="298EF977" w14:textId="77777777" w:rsidR="00BE4ECE" w:rsidRPr="00E26171" w:rsidRDefault="00BE4ECE" w:rsidP="00BE4ECE">
      <w:pPr>
        <w:pStyle w:val="ListParagraph"/>
        <w:numPr>
          <w:ilvl w:val="0"/>
          <w:numId w:val="11"/>
        </w:numPr>
        <w:ind w:left="284" w:hanging="284"/>
        <w:rPr>
          <w:rFonts w:ascii="Trebuchet MS" w:hAnsi="Trebuchet MS"/>
          <w:sz w:val="22"/>
          <w:szCs w:val="22"/>
        </w:rPr>
      </w:pPr>
      <w:r>
        <w:rPr>
          <w:rFonts w:ascii="Trebuchet MS" w:hAnsi="Trebuchet MS"/>
          <w:sz w:val="22"/>
          <w:szCs w:val="22"/>
        </w:rPr>
        <w:t xml:space="preserve">Cresterea eficientei actului administrativ </w:t>
      </w:r>
    </w:p>
    <w:p w14:paraId="6D050559" w14:textId="77777777" w:rsidR="00796452" w:rsidRPr="00A6025C" w:rsidRDefault="00796452" w:rsidP="00796452">
      <w:pPr>
        <w:numPr>
          <w:ilvl w:val="0"/>
          <w:numId w:val="11"/>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74AB0D3B" w14:textId="64EF96D9"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Criteriile de selectie vor fi detaliate suplimentar in Ghidul Solicitantului si vor avea in vedere prevederile art. 49 al Reg (UE) nr. 1305/2013 urmand sa asigure tratamentul egal al </w:t>
      </w:r>
      <w:proofErr w:type="spellStart"/>
      <w:r w:rsidRPr="00A6025C">
        <w:rPr>
          <w:rFonts w:ascii="Trebuchet MS" w:eastAsia="Times New Roman" w:hAnsi="Trebuchet MS"/>
          <w:lang w:val="ro-RO" w:eastAsia="ro-RO"/>
        </w:rPr>
        <w:t>solicit</w:t>
      </w:r>
      <w:r w:rsidR="005C74B3">
        <w:rPr>
          <w:rFonts w:ascii="Trebuchet MS" w:eastAsia="Times New Roman" w:hAnsi="Trebuchet MS"/>
          <w:lang w:val="ro-RO" w:eastAsia="ro-RO"/>
        </w:rPr>
        <w:t>a</w:t>
      </w:r>
      <w:r w:rsidRPr="00A6025C">
        <w:rPr>
          <w:rFonts w:ascii="Trebuchet MS" w:eastAsia="Times New Roman" w:hAnsi="Trebuchet MS"/>
          <w:lang w:val="ro-RO" w:eastAsia="ro-RO"/>
        </w:rPr>
        <w:t>ntilor</w:t>
      </w:r>
      <w:proofErr w:type="spellEnd"/>
      <w:r w:rsidRPr="00A6025C">
        <w:rPr>
          <w:rFonts w:ascii="Trebuchet MS" w:eastAsia="Times New Roman" w:hAnsi="Trebuchet MS"/>
          <w:lang w:val="ro-RO" w:eastAsia="ro-RO"/>
        </w:rPr>
        <w:t>, o mai buna utilizare a resurselor financiare si directionarea masurilor in conformitate cu prioritatile Uniunii in materie de dezvoltare rurala</w:t>
      </w:r>
    </w:p>
    <w:p w14:paraId="612791D5"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highlight w:val="darkGreen"/>
          <w:shd w:val="clear" w:color="auto" w:fill="FFC000" w:themeFill="accent4"/>
          <w:lang w:val="ro-RO" w:eastAsia="ro-RO"/>
        </w:rPr>
        <w:t xml:space="preserve">9. Sume </w:t>
      </w:r>
      <w:r w:rsidRPr="00A6025C">
        <w:rPr>
          <w:rFonts w:ascii="Trebuchet MS" w:eastAsia="Times New Roman" w:hAnsi="Trebuchet MS"/>
          <w:b/>
          <w:color w:val="FFFFFF"/>
          <w:highlight w:val="darkGreen"/>
          <w:shd w:val="clear" w:color="auto" w:fill="FFC000" w:themeFill="accent4"/>
          <w:lang w:eastAsia="ro-RO"/>
        </w:rPr>
        <w:t>(</w:t>
      </w:r>
      <w:r w:rsidRPr="00A6025C">
        <w:rPr>
          <w:rFonts w:ascii="Trebuchet MS" w:eastAsia="Times New Roman" w:hAnsi="Trebuchet MS"/>
          <w:b/>
          <w:color w:val="FFFFFF"/>
          <w:highlight w:val="darkGreen"/>
          <w:shd w:val="clear" w:color="auto" w:fill="FFC000" w:themeFill="accent4"/>
          <w:lang w:val="ro-RO" w:eastAsia="ro-RO"/>
        </w:rPr>
        <w:t>aplicabile</w:t>
      </w:r>
      <w:r w:rsidRPr="00A6025C">
        <w:rPr>
          <w:rFonts w:ascii="Trebuchet MS" w:eastAsia="Times New Roman" w:hAnsi="Trebuchet MS"/>
          <w:b/>
          <w:color w:val="FFFFFF"/>
          <w:highlight w:val="darkGreen"/>
          <w:shd w:val="clear" w:color="auto" w:fill="FFC000" w:themeFill="accent4"/>
          <w:lang w:eastAsia="ro-RO"/>
        </w:rPr>
        <w:t>)</w:t>
      </w:r>
      <w:r w:rsidRPr="00A6025C">
        <w:rPr>
          <w:rFonts w:ascii="Trebuchet MS" w:eastAsia="Times New Roman" w:hAnsi="Trebuchet MS"/>
          <w:b/>
          <w:color w:val="FFFFFF"/>
          <w:highlight w:val="darkGreen"/>
          <w:shd w:val="clear" w:color="auto" w:fill="FFC000" w:themeFill="accent4"/>
          <w:lang w:val="ro-RO" w:eastAsia="ro-RO"/>
        </w:rPr>
        <w:t xml:space="preserve"> şi rata sprijinului</w:t>
      </w:r>
    </w:p>
    <w:p w14:paraId="46128CE4" w14:textId="77777777" w:rsidR="00796452" w:rsidRPr="00A6025C" w:rsidRDefault="00796452" w:rsidP="00796452">
      <w:pPr>
        <w:pStyle w:val="Default"/>
        <w:spacing w:line="276" w:lineRule="auto"/>
        <w:jc w:val="both"/>
        <w:rPr>
          <w:color w:val="auto"/>
          <w:sz w:val="22"/>
          <w:szCs w:val="22"/>
        </w:rPr>
      </w:pPr>
      <w:bookmarkStart w:id="2" w:name="_Hlk55202734"/>
      <w:r w:rsidRPr="00A6025C">
        <w:rPr>
          <w:color w:val="auto"/>
          <w:sz w:val="22"/>
          <w:szCs w:val="22"/>
        </w:rPr>
        <w:t>Intensitatea sprijinului va fi de:</w:t>
      </w:r>
    </w:p>
    <w:p w14:paraId="50B3F1FA" w14:textId="77777777"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100% pentru investiții negeneratoare de venit</w:t>
      </w:r>
    </w:p>
    <w:p w14:paraId="2256D3EC" w14:textId="77777777"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100% pentru investiții generatoare de venit cu utilitate publică</w:t>
      </w:r>
    </w:p>
    <w:p w14:paraId="780CBEE0" w14:textId="77777777"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 xml:space="preserve">90% pentru investiții generatoare de venit </w:t>
      </w:r>
    </w:p>
    <w:p w14:paraId="1C0395C8" w14:textId="77777777" w:rsidR="006D68CE" w:rsidRPr="006D68CE" w:rsidRDefault="006D68CE" w:rsidP="008279E4">
      <w:pPr>
        <w:spacing w:after="0" w:line="240" w:lineRule="auto"/>
        <w:ind w:firstLine="37"/>
        <w:jc w:val="both"/>
        <w:rPr>
          <w:rFonts w:ascii="Trebuchet MS" w:eastAsia="Times New Roman" w:hAnsi="Trebuchet MS"/>
          <w:szCs w:val="24"/>
          <w:lang w:eastAsia="ro-RO"/>
        </w:rPr>
      </w:pPr>
      <w:proofErr w:type="spellStart"/>
      <w:r w:rsidRPr="006D68CE">
        <w:rPr>
          <w:rFonts w:ascii="Trebuchet MS" w:eastAsia="Times New Roman" w:hAnsi="Trebuchet MS"/>
          <w:bCs/>
          <w:szCs w:val="24"/>
          <w:lang w:eastAsia="ro-RO"/>
        </w:rPr>
        <w:t>Sprijinul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nerambursabil</w:t>
      </w:r>
      <w:proofErr w:type="spellEnd"/>
      <w:r w:rsidRPr="006D68CE">
        <w:rPr>
          <w:rFonts w:ascii="Trebuchet MS" w:eastAsia="Times New Roman" w:hAnsi="Trebuchet MS"/>
          <w:bCs/>
          <w:szCs w:val="24"/>
          <w:lang w:eastAsia="ro-RO"/>
        </w:rPr>
        <w:t xml:space="preserve"> maxim pe </w:t>
      </w:r>
      <w:proofErr w:type="spellStart"/>
      <w:r w:rsidRPr="006D68CE">
        <w:rPr>
          <w:rFonts w:ascii="Trebuchet MS" w:eastAsia="Times New Roman" w:hAnsi="Trebuchet MS"/>
          <w:bCs/>
          <w:szCs w:val="24"/>
          <w:lang w:eastAsia="ro-RO"/>
        </w:rPr>
        <w:t>proiect</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este</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cel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corespunzator</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fondului</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disponibil</w:t>
      </w:r>
      <w:proofErr w:type="spellEnd"/>
      <w:r w:rsidRPr="006D68CE">
        <w:rPr>
          <w:rFonts w:ascii="Trebuchet MS" w:eastAsia="Times New Roman" w:hAnsi="Trebuchet MS"/>
          <w:bCs/>
          <w:szCs w:val="24"/>
          <w:lang w:eastAsia="ro-RO"/>
        </w:rPr>
        <w:t xml:space="preserve"> pe </w:t>
      </w:r>
      <w:proofErr w:type="spellStart"/>
      <w:r w:rsidRPr="006D68CE">
        <w:rPr>
          <w:rFonts w:ascii="Trebuchet MS" w:eastAsia="Times New Roman" w:hAnsi="Trebuchet MS"/>
          <w:bCs/>
          <w:szCs w:val="24"/>
          <w:lang w:eastAsia="ro-RO"/>
        </w:rPr>
        <w:t>masura</w:t>
      </w:r>
      <w:proofErr w:type="spellEnd"/>
      <w:r w:rsidRPr="006D68CE">
        <w:rPr>
          <w:rFonts w:ascii="Trebuchet MS" w:eastAsia="Times New Roman" w:hAnsi="Trebuchet MS"/>
          <w:bCs/>
          <w:szCs w:val="24"/>
          <w:lang w:eastAsia="ro-RO"/>
        </w:rPr>
        <w:t xml:space="preserve"> la </w:t>
      </w:r>
      <w:proofErr w:type="spellStart"/>
      <w:r w:rsidRPr="006D68CE">
        <w:rPr>
          <w:rFonts w:ascii="Trebuchet MS" w:eastAsia="Times New Roman" w:hAnsi="Trebuchet MS"/>
          <w:bCs/>
          <w:szCs w:val="24"/>
          <w:lang w:eastAsia="ro-RO"/>
        </w:rPr>
        <w:t>momentul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lansarii</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Apelului</w:t>
      </w:r>
      <w:proofErr w:type="spellEnd"/>
      <w:r w:rsidRPr="006D68CE">
        <w:rPr>
          <w:rFonts w:ascii="Trebuchet MS" w:eastAsia="Times New Roman" w:hAnsi="Trebuchet MS"/>
          <w:bCs/>
          <w:szCs w:val="24"/>
          <w:lang w:eastAsia="ro-RO"/>
        </w:rPr>
        <w:t xml:space="preserve"> de </w:t>
      </w:r>
      <w:proofErr w:type="spellStart"/>
      <w:r w:rsidRPr="006D68CE">
        <w:rPr>
          <w:rFonts w:ascii="Trebuchet MS" w:eastAsia="Times New Roman" w:hAnsi="Trebuchet MS"/>
          <w:bCs/>
          <w:szCs w:val="24"/>
          <w:lang w:eastAsia="ro-RO"/>
        </w:rPr>
        <w:t>selectie</w:t>
      </w:r>
      <w:proofErr w:type="spellEnd"/>
      <w:r>
        <w:rPr>
          <w:rFonts w:ascii="Trebuchet MS" w:eastAsia="Times New Roman" w:hAnsi="Trebuchet MS"/>
          <w:bCs/>
          <w:szCs w:val="24"/>
          <w:lang w:eastAsia="ro-RO"/>
        </w:rPr>
        <w:t>.</w:t>
      </w:r>
    </w:p>
    <w:p w14:paraId="5095DD9E" w14:textId="567AF000" w:rsidR="00796452" w:rsidRPr="00A6025C" w:rsidRDefault="006D68CE" w:rsidP="00796452">
      <w:pPr>
        <w:spacing w:after="0" w:line="276" w:lineRule="auto"/>
        <w:jc w:val="both"/>
        <w:rPr>
          <w:rFonts w:ascii="Trebuchet MS" w:eastAsia="Times New Roman" w:hAnsi="Trebuchet MS"/>
          <w:lang w:eastAsia="ro-RO"/>
        </w:rPr>
      </w:pPr>
      <w:r w:rsidRPr="006D68CE">
        <w:rPr>
          <w:rFonts w:ascii="Trebuchet MS" w:eastAsia="Times New Roman" w:hAnsi="Trebuchet MS"/>
          <w:szCs w:val="24"/>
          <w:lang w:val="it-CH"/>
        </w:rPr>
        <w:t xml:space="preserve"> Fondul disponibil pe masura este cel de la momentul lansarii Apelului de selectie si mentionat in Ghidul solicitantului</w:t>
      </w:r>
      <w:r>
        <w:rPr>
          <w:rFonts w:ascii="Trebuchet MS" w:eastAsia="Times New Roman" w:hAnsi="Trebuchet MS"/>
          <w:szCs w:val="24"/>
          <w:lang w:val="it-CH"/>
        </w:rPr>
        <w:t>.</w:t>
      </w:r>
      <w:r w:rsidR="005C74B3">
        <w:rPr>
          <w:rFonts w:ascii="Trebuchet MS" w:eastAsia="Times New Roman" w:hAnsi="Trebuchet MS"/>
          <w:szCs w:val="24"/>
          <w:lang w:val="it-CH"/>
        </w:rPr>
        <w:t xml:space="preserve"> </w:t>
      </w:r>
      <w:r w:rsidR="00796452" w:rsidRPr="00A6025C">
        <w:rPr>
          <w:rFonts w:ascii="Trebuchet MS" w:eastAsia="Times New Roman" w:hAnsi="Trebuchet MS"/>
          <w:lang w:val="ro-RO" w:eastAsia="ro-RO"/>
        </w:rPr>
        <w:t>Se vor aplica regulile de ajutor de stat, dacă va fi cazul.</w:t>
      </w:r>
    </w:p>
    <w:bookmarkEnd w:id="2"/>
    <w:p w14:paraId="2063C693" w14:textId="77777777"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2EC5B684" w14:textId="77777777" w:rsidR="00796452" w:rsidRPr="00D6025B" w:rsidRDefault="00796452">
      <w:pPr>
        <w:numPr>
          <w:ilvl w:val="0"/>
          <w:numId w:val="13"/>
        </w:numPr>
        <w:spacing w:after="0" w:line="276" w:lineRule="auto"/>
        <w:jc w:val="both"/>
        <w:rPr>
          <w:rFonts w:ascii="Trebuchet MS" w:eastAsia="Times New Roman" w:hAnsi="Trebuchet MS"/>
          <w:lang w:eastAsia="ro-RO"/>
        </w:rPr>
      </w:pPr>
      <w:proofErr w:type="spellStart"/>
      <w:r w:rsidRPr="00D6025B">
        <w:rPr>
          <w:rFonts w:ascii="Trebuchet MS" w:eastAsia="Times New Roman" w:hAnsi="Trebuchet MS"/>
          <w:lang w:eastAsia="ro-RO"/>
        </w:rPr>
        <w:t>Populatia</w:t>
      </w:r>
      <w:proofErr w:type="spellEnd"/>
      <w:r w:rsidRPr="00D6025B">
        <w:rPr>
          <w:rFonts w:ascii="Trebuchet MS" w:eastAsia="Times New Roman" w:hAnsi="Trebuchet MS"/>
          <w:lang w:eastAsia="ro-RO"/>
        </w:rPr>
        <w:t xml:space="preserve"> </w:t>
      </w:r>
      <w:proofErr w:type="spellStart"/>
      <w:r w:rsidRPr="00D6025B">
        <w:rPr>
          <w:rFonts w:ascii="Trebuchet MS" w:eastAsia="Times New Roman" w:hAnsi="Trebuchet MS"/>
          <w:lang w:eastAsia="ro-RO"/>
        </w:rPr>
        <w:t>neta</w:t>
      </w:r>
      <w:proofErr w:type="spellEnd"/>
      <w:r w:rsidRPr="00D6025B">
        <w:rPr>
          <w:rFonts w:ascii="Trebuchet MS" w:eastAsia="Times New Roman" w:hAnsi="Trebuchet MS"/>
          <w:lang w:eastAsia="ro-RO"/>
        </w:rPr>
        <w:t xml:space="preserve"> care </w:t>
      </w:r>
      <w:proofErr w:type="spellStart"/>
      <w:r w:rsidRPr="00D6025B">
        <w:rPr>
          <w:rFonts w:ascii="Trebuchet MS" w:eastAsia="Times New Roman" w:hAnsi="Trebuchet MS"/>
          <w:lang w:eastAsia="ro-RO"/>
        </w:rPr>
        <w:t>beneficiaza</w:t>
      </w:r>
      <w:proofErr w:type="spellEnd"/>
      <w:r w:rsidRPr="00D6025B">
        <w:rPr>
          <w:rFonts w:ascii="Trebuchet MS" w:eastAsia="Times New Roman" w:hAnsi="Trebuchet MS"/>
          <w:lang w:eastAsia="ro-RO"/>
        </w:rPr>
        <w:t xml:space="preserve"> de </w:t>
      </w:r>
      <w:proofErr w:type="spellStart"/>
      <w:r w:rsidRPr="00D6025B">
        <w:rPr>
          <w:rFonts w:ascii="Trebuchet MS" w:eastAsia="Times New Roman" w:hAnsi="Trebuchet MS"/>
          <w:lang w:eastAsia="ro-RO"/>
        </w:rPr>
        <w:t>servicii</w:t>
      </w:r>
      <w:proofErr w:type="spellEnd"/>
      <w:r w:rsidRPr="00D6025B">
        <w:rPr>
          <w:rFonts w:ascii="Trebuchet MS" w:eastAsia="Times New Roman" w:hAnsi="Trebuchet MS"/>
          <w:lang w:eastAsia="ro-RO"/>
        </w:rPr>
        <w:t xml:space="preserve"> TIC (DI 6C) – 3% din </w:t>
      </w:r>
      <w:proofErr w:type="spellStart"/>
      <w:r w:rsidRPr="00D6025B">
        <w:rPr>
          <w:rFonts w:ascii="Trebuchet MS" w:eastAsia="Times New Roman" w:hAnsi="Trebuchet MS"/>
          <w:lang w:eastAsia="ro-RO"/>
        </w:rPr>
        <w:t>populatia</w:t>
      </w:r>
      <w:proofErr w:type="spellEnd"/>
      <w:r w:rsidRPr="00D6025B">
        <w:rPr>
          <w:rFonts w:ascii="Trebuchet MS" w:eastAsia="Times New Roman" w:hAnsi="Trebuchet MS"/>
          <w:lang w:eastAsia="ro-RO"/>
        </w:rPr>
        <w:t xml:space="preserve"> </w:t>
      </w:r>
      <w:r w:rsidR="00D6025B">
        <w:rPr>
          <w:rFonts w:ascii="Trebuchet MS" w:eastAsia="Times New Roman" w:hAnsi="Trebuchet MS"/>
          <w:lang w:eastAsia="ro-RO"/>
        </w:rPr>
        <w:t xml:space="preserve">din </w:t>
      </w:r>
      <w:proofErr w:type="spellStart"/>
      <w:r w:rsidR="00D6025B">
        <w:rPr>
          <w:rFonts w:ascii="Trebuchet MS" w:eastAsia="Times New Roman" w:hAnsi="Trebuchet MS"/>
          <w:lang w:eastAsia="ro-RO"/>
        </w:rPr>
        <w:t>teritoriul</w:t>
      </w:r>
      <w:proofErr w:type="spellEnd"/>
      <w:r w:rsidR="00D6025B">
        <w:rPr>
          <w:rFonts w:ascii="Trebuchet MS" w:eastAsia="Times New Roman" w:hAnsi="Trebuchet MS"/>
          <w:lang w:eastAsia="ro-RO"/>
        </w:rPr>
        <w:t xml:space="preserve"> GAL</w:t>
      </w:r>
    </w:p>
    <w:p w14:paraId="71F7B9DF" w14:textId="77777777" w:rsidR="00796452" w:rsidRDefault="00796452" w:rsidP="00796452">
      <w:pPr>
        <w:numPr>
          <w:ilvl w:val="0"/>
          <w:numId w:val="13"/>
        </w:numPr>
        <w:spacing w:after="0" w:line="276" w:lineRule="auto"/>
        <w:rPr>
          <w:rFonts w:ascii="Trebuchet MS" w:eastAsia="Times New Roman" w:hAnsi="Trebuchet MS"/>
          <w:lang w:eastAsia="ro-RO"/>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(DI 1A) </w:t>
      </w:r>
      <w:r w:rsidR="001545E4">
        <w:rPr>
          <w:rFonts w:ascii="Trebuchet MS" w:eastAsia="Times New Roman" w:hAnsi="Trebuchet MS"/>
          <w:lang w:eastAsia="ro-RO"/>
        </w:rPr>
        <w:t>35.668</w:t>
      </w:r>
      <w:r w:rsidRPr="00A6025C">
        <w:rPr>
          <w:rFonts w:ascii="Trebuchet MS" w:eastAsia="Times New Roman" w:hAnsi="Trebuchet MS"/>
          <w:lang w:eastAsia="ro-RO"/>
        </w:rPr>
        <w:t xml:space="preserve"> Euro.</w:t>
      </w:r>
    </w:p>
    <w:p w14:paraId="47A28AA2" w14:textId="77777777" w:rsidR="00242949" w:rsidRDefault="00242949" w:rsidP="00242949">
      <w:pPr>
        <w:numPr>
          <w:ilvl w:val="0"/>
          <w:numId w:val="13"/>
        </w:numPr>
        <w:spacing w:after="0" w:line="276" w:lineRule="auto"/>
        <w:jc w:val="both"/>
        <w:rPr>
          <w:rFonts w:ascii="Trebuchet MS" w:eastAsia="Times New Roman" w:hAnsi="Trebuchet MS"/>
          <w:lang w:eastAsia="ro-RO"/>
        </w:rPr>
      </w:pPr>
      <w:proofErr w:type="spellStart"/>
      <w:r>
        <w:rPr>
          <w:rFonts w:ascii="Trebuchet MS" w:eastAsia="Times New Roman" w:hAnsi="Trebuchet MS"/>
          <w:lang w:eastAsia="ro-RO"/>
        </w:rPr>
        <w:t>Numar</w:t>
      </w:r>
      <w:proofErr w:type="spellEnd"/>
      <w:r>
        <w:rPr>
          <w:rFonts w:ascii="Trebuchet MS" w:eastAsia="Times New Roman" w:hAnsi="Trebuchet MS"/>
          <w:lang w:eastAsia="ro-RO"/>
        </w:rPr>
        <w:t xml:space="preserve"> de </w:t>
      </w:r>
      <w:proofErr w:type="spellStart"/>
      <w:r>
        <w:rPr>
          <w:rFonts w:ascii="Trebuchet MS" w:eastAsia="Times New Roman" w:hAnsi="Trebuchet MS"/>
          <w:lang w:eastAsia="ro-RO"/>
        </w:rPr>
        <w:t>gosporarii</w:t>
      </w:r>
      <w:proofErr w:type="spellEnd"/>
      <w:r>
        <w:rPr>
          <w:rFonts w:ascii="Trebuchet MS" w:eastAsia="Times New Roman" w:hAnsi="Trebuchet MS"/>
          <w:lang w:eastAsia="ro-RO"/>
        </w:rPr>
        <w:t xml:space="preserve"> din </w:t>
      </w:r>
      <w:proofErr w:type="spellStart"/>
      <w:r>
        <w:rPr>
          <w:rFonts w:ascii="Trebuchet MS" w:eastAsia="Times New Roman" w:hAnsi="Trebuchet MS"/>
          <w:lang w:eastAsia="ro-RO"/>
        </w:rPr>
        <w:t>spatiul</w:t>
      </w:r>
      <w:proofErr w:type="spellEnd"/>
      <w:r>
        <w:rPr>
          <w:rFonts w:ascii="Trebuchet MS" w:eastAsia="Times New Roman" w:hAnsi="Trebuchet MS"/>
          <w:lang w:eastAsia="ro-RO"/>
        </w:rPr>
        <w:t xml:space="preserve"> rural</w:t>
      </w:r>
    </w:p>
    <w:p w14:paraId="41AD54F9" w14:textId="77777777" w:rsidR="00796452" w:rsidRPr="00A6025C" w:rsidRDefault="00796452" w:rsidP="00796452">
      <w:pPr>
        <w:spacing w:after="0" w:line="276" w:lineRule="auto"/>
        <w:jc w:val="both"/>
        <w:rPr>
          <w:rFonts w:ascii="Trebuchet MS" w:eastAsia="Times New Roman" w:hAnsi="Trebuchet MS"/>
          <w:lang w:val="ro-RO" w:eastAsia="ro-RO"/>
        </w:rPr>
      </w:pPr>
    </w:p>
    <w:sectPr w:rsidR="00796452" w:rsidRPr="00A6025C" w:rsidSect="00A745BA">
      <w:headerReference w:type="default" r:id="rId9"/>
      <w:pgSz w:w="12240" w:h="15840"/>
      <w:pgMar w:top="10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82C0" w14:textId="77777777" w:rsidR="00A81BBD" w:rsidRDefault="00A81BBD" w:rsidP="00251D07">
      <w:pPr>
        <w:spacing w:after="0" w:line="240" w:lineRule="auto"/>
      </w:pPr>
      <w:r>
        <w:separator/>
      </w:r>
    </w:p>
  </w:endnote>
  <w:endnote w:type="continuationSeparator" w:id="0">
    <w:p w14:paraId="5EC215C0" w14:textId="77777777" w:rsidR="00A81BBD" w:rsidRDefault="00A81BBD"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0FE1" w14:textId="77777777" w:rsidR="00A81BBD" w:rsidRDefault="00A81BBD" w:rsidP="00251D07">
      <w:pPr>
        <w:spacing w:after="0" w:line="240" w:lineRule="auto"/>
      </w:pPr>
      <w:r>
        <w:separator/>
      </w:r>
    </w:p>
  </w:footnote>
  <w:footnote w:type="continuationSeparator" w:id="0">
    <w:p w14:paraId="18D394A9" w14:textId="77777777" w:rsidR="00A81BBD" w:rsidRDefault="00A81BBD" w:rsidP="0025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E12E" w14:textId="77777777" w:rsidR="00251D07" w:rsidRPr="009A7CB1" w:rsidRDefault="00251D07">
    <w:pPr>
      <w:pStyle w:val="Header"/>
      <w:rPr>
        <w:rFonts w:ascii="Trebuchet MS" w:hAnsi="Trebuchet MS"/>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1075"/>
      </v:shape>
    </w:pict>
  </w:numPicBullet>
  <w:abstractNum w:abstractNumId="0"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57E5B1C"/>
    <w:multiLevelType w:val="hybridMultilevel"/>
    <w:tmpl w:val="9A2C052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1C6F46"/>
    <w:multiLevelType w:val="hybridMultilevel"/>
    <w:tmpl w:val="9842944A"/>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393A23F3"/>
    <w:multiLevelType w:val="hybridMultilevel"/>
    <w:tmpl w:val="430EE602"/>
    <w:lvl w:ilvl="0" w:tplc="04180001">
      <w:start w:val="1"/>
      <w:numFmt w:val="bullet"/>
      <w:lvlText w:val=""/>
      <w:lvlJc w:val="left"/>
      <w:pPr>
        <w:ind w:left="218" w:hanging="360"/>
      </w:pPr>
      <w:rPr>
        <w:rFonts w:ascii="Symbol" w:hAnsi="Symbo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8"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696B7D"/>
    <w:multiLevelType w:val="hybridMultilevel"/>
    <w:tmpl w:val="AC0608C4"/>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B352424"/>
    <w:multiLevelType w:val="hybridMultilevel"/>
    <w:tmpl w:val="62C0BD28"/>
    <w:lvl w:ilvl="0" w:tplc="04180001">
      <w:start w:val="1"/>
      <w:numFmt w:val="bullet"/>
      <w:lvlText w:val=""/>
      <w:lvlJc w:val="left"/>
      <w:pPr>
        <w:ind w:left="218" w:hanging="360"/>
      </w:pPr>
      <w:rPr>
        <w:rFonts w:ascii="Symbol" w:hAnsi="Symbo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19" w15:restartNumberingAfterBreak="0">
    <w:nsid w:val="761E209B"/>
    <w:multiLevelType w:val="hybridMultilevel"/>
    <w:tmpl w:val="0E0651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4250D"/>
    <w:multiLevelType w:val="multilevel"/>
    <w:tmpl w:val="310629D6"/>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3"/>
  </w:num>
  <w:num w:numId="4">
    <w:abstractNumId w:val="1"/>
  </w:num>
  <w:num w:numId="5">
    <w:abstractNumId w:val="3"/>
  </w:num>
  <w:num w:numId="6">
    <w:abstractNumId w:val="16"/>
  </w:num>
  <w:num w:numId="7">
    <w:abstractNumId w:val="2"/>
  </w:num>
  <w:num w:numId="8">
    <w:abstractNumId w:val="14"/>
  </w:num>
  <w:num w:numId="9">
    <w:abstractNumId w:val="17"/>
  </w:num>
  <w:num w:numId="10">
    <w:abstractNumId w:val="5"/>
  </w:num>
  <w:num w:numId="11">
    <w:abstractNumId w:val="0"/>
  </w:num>
  <w:num w:numId="12">
    <w:abstractNumId w:val="10"/>
  </w:num>
  <w:num w:numId="13">
    <w:abstractNumId w:val="8"/>
  </w:num>
  <w:num w:numId="14">
    <w:abstractNumId w:val="20"/>
  </w:num>
  <w:num w:numId="15">
    <w:abstractNumId w:val="12"/>
  </w:num>
  <w:num w:numId="16">
    <w:abstractNumId w:val="4"/>
  </w:num>
  <w:num w:numId="17">
    <w:abstractNumId w:val="15"/>
  </w:num>
  <w:num w:numId="18">
    <w:abstractNumId w:val="6"/>
  </w:num>
  <w:num w:numId="19">
    <w:abstractNumId w:val="19"/>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52"/>
    <w:rsid w:val="00021B43"/>
    <w:rsid w:val="00031781"/>
    <w:rsid w:val="000739E5"/>
    <w:rsid w:val="000A5217"/>
    <w:rsid w:val="001212BA"/>
    <w:rsid w:val="00153DD0"/>
    <w:rsid w:val="001545E4"/>
    <w:rsid w:val="00163255"/>
    <w:rsid w:val="00197A84"/>
    <w:rsid w:val="001C083F"/>
    <w:rsid w:val="001D5612"/>
    <w:rsid w:val="001D592F"/>
    <w:rsid w:val="001D7960"/>
    <w:rsid w:val="00231068"/>
    <w:rsid w:val="00242949"/>
    <w:rsid w:val="00251D07"/>
    <w:rsid w:val="002A767E"/>
    <w:rsid w:val="002E2EB3"/>
    <w:rsid w:val="002F515C"/>
    <w:rsid w:val="00370ACD"/>
    <w:rsid w:val="00384FFA"/>
    <w:rsid w:val="003A1BDE"/>
    <w:rsid w:val="003E672E"/>
    <w:rsid w:val="00415D36"/>
    <w:rsid w:val="00424378"/>
    <w:rsid w:val="00426761"/>
    <w:rsid w:val="004A26E9"/>
    <w:rsid w:val="00507A04"/>
    <w:rsid w:val="0052561E"/>
    <w:rsid w:val="00564D38"/>
    <w:rsid w:val="005C010C"/>
    <w:rsid w:val="005C182E"/>
    <w:rsid w:val="005C6AE3"/>
    <w:rsid w:val="005C74B3"/>
    <w:rsid w:val="006152E4"/>
    <w:rsid w:val="0061590D"/>
    <w:rsid w:val="006238B4"/>
    <w:rsid w:val="006321C1"/>
    <w:rsid w:val="006339D5"/>
    <w:rsid w:val="00665DD9"/>
    <w:rsid w:val="00693F5D"/>
    <w:rsid w:val="006B5E1D"/>
    <w:rsid w:val="006B7F6F"/>
    <w:rsid w:val="006D68CE"/>
    <w:rsid w:val="007078FB"/>
    <w:rsid w:val="00750E5F"/>
    <w:rsid w:val="0077224D"/>
    <w:rsid w:val="00796452"/>
    <w:rsid w:val="007B6F5F"/>
    <w:rsid w:val="007E3751"/>
    <w:rsid w:val="00811131"/>
    <w:rsid w:val="008279E4"/>
    <w:rsid w:val="00843DEB"/>
    <w:rsid w:val="00875353"/>
    <w:rsid w:val="00876351"/>
    <w:rsid w:val="00881C25"/>
    <w:rsid w:val="00895D3A"/>
    <w:rsid w:val="008969C4"/>
    <w:rsid w:val="008A07D0"/>
    <w:rsid w:val="008F14D3"/>
    <w:rsid w:val="00911ABF"/>
    <w:rsid w:val="00942627"/>
    <w:rsid w:val="00942B7F"/>
    <w:rsid w:val="009478B6"/>
    <w:rsid w:val="00954C33"/>
    <w:rsid w:val="00997A68"/>
    <w:rsid w:val="009A7CB1"/>
    <w:rsid w:val="009D12D5"/>
    <w:rsid w:val="00A161EB"/>
    <w:rsid w:val="00A51951"/>
    <w:rsid w:val="00A745BA"/>
    <w:rsid w:val="00A81BBD"/>
    <w:rsid w:val="00AB0145"/>
    <w:rsid w:val="00AB0D10"/>
    <w:rsid w:val="00AE00AC"/>
    <w:rsid w:val="00B61F1A"/>
    <w:rsid w:val="00BA1FBE"/>
    <w:rsid w:val="00BD2E3A"/>
    <w:rsid w:val="00BE1DEB"/>
    <w:rsid w:val="00BE4ECE"/>
    <w:rsid w:val="00C30047"/>
    <w:rsid w:val="00C6431C"/>
    <w:rsid w:val="00C64A7F"/>
    <w:rsid w:val="00C94EB5"/>
    <w:rsid w:val="00CD6833"/>
    <w:rsid w:val="00CE0A25"/>
    <w:rsid w:val="00D151B4"/>
    <w:rsid w:val="00D6025B"/>
    <w:rsid w:val="00DC6A16"/>
    <w:rsid w:val="00E26171"/>
    <w:rsid w:val="00E3755E"/>
    <w:rsid w:val="00E740A8"/>
    <w:rsid w:val="00E867E7"/>
    <w:rsid w:val="00EF0FD8"/>
    <w:rsid w:val="00F1467B"/>
    <w:rsid w:val="00F805BB"/>
    <w:rsid w:val="00F8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6CDA"/>
  <w15:docId w15:val="{081BD700-1E85-49E2-94B9-785C2057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796452"/>
    <w:pPr>
      <w:autoSpaceDE w:val="0"/>
      <w:autoSpaceDN w:val="0"/>
      <w:adjustRightInd w:val="0"/>
      <w:spacing w:after="0" w:line="240" w:lineRule="auto"/>
    </w:pPr>
    <w:rPr>
      <w:rFonts w:ascii="Trebuchet MS" w:eastAsia="Calibri" w:hAnsi="Trebuchet MS" w:cs="Trebuchet MS"/>
      <w:color w:val="000000"/>
      <w:sz w:val="24"/>
      <w:szCs w:val="24"/>
      <w:lang w:val="ro-RO"/>
    </w:rPr>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796452"/>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1D7960"/>
    <w:rPr>
      <w:color w:val="0563C1" w:themeColor="hyperlink"/>
      <w:u w:val="single"/>
    </w:rPr>
  </w:style>
  <w:style w:type="paragraph" w:styleId="BalloonText">
    <w:name w:val="Balloon Text"/>
    <w:basedOn w:val="Normal"/>
    <w:link w:val="BalloonTextChar"/>
    <w:uiPriority w:val="99"/>
    <w:semiHidden/>
    <w:unhideWhenUsed/>
    <w:rsid w:val="00E8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E7"/>
    <w:rPr>
      <w:rFonts w:ascii="Segoe UI" w:eastAsia="Calibri" w:hAnsi="Segoe UI" w:cs="Segoe UI"/>
      <w:sz w:val="18"/>
      <w:szCs w:val="18"/>
    </w:rPr>
  </w:style>
  <w:style w:type="paragraph" w:customStyle="1" w:styleId="yiv5856806114m5038703685965480917msolistparagraph">
    <w:name w:val="yiv5856806114m_5038703685965480917msolistparagraph"/>
    <w:basedOn w:val="Normal"/>
    <w:rsid w:val="00954C3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5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07"/>
    <w:rPr>
      <w:rFonts w:ascii="Calibri" w:eastAsia="Calibri" w:hAnsi="Calibri" w:cs="Times New Roman"/>
    </w:rPr>
  </w:style>
  <w:style w:type="paragraph" w:styleId="Footer">
    <w:name w:val="footer"/>
    <w:basedOn w:val="Normal"/>
    <w:link w:val="FooterChar"/>
    <w:uiPriority w:val="99"/>
    <w:unhideWhenUsed/>
    <w:rsid w:val="0025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07"/>
    <w:rPr>
      <w:rFonts w:ascii="Calibri" w:eastAsia="Calibri" w:hAnsi="Calibri" w:cs="Times New Roman"/>
    </w:rPr>
  </w:style>
  <w:style w:type="character" w:styleId="CommentReference">
    <w:name w:val="annotation reference"/>
    <w:basedOn w:val="DefaultParagraphFont"/>
    <w:uiPriority w:val="99"/>
    <w:semiHidden/>
    <w:unhideWhenUsed/>
    <w:rsid w:val="003E672E"/>
    <w:rPr>
      <w:sz w:val="16"/>
      <w:szCs w:val="16"/>
    </w:rPr>
  </w:style>
  <w:style w:type="paragraph" w:styleId="CommentText">
    <w:name w:val="annotation text"/>
    <w:basedOn w:val="Normal"/>
    <w:link w:val="CommentTextChar"/>
    <w:uiPriority w:val="99"/>
    <w:semiHidden/>
    <w:unhideWhenUsed/>
    <w:rsid w:val="003E672E"/>
    <w:pPr>
      <w:spacing w:line="240" w:lineRule="auto"/>
    </w:pPr>
    <w:rPr>
      <w:sz w:val="20"/>
      <w:szCs w:val="20"/>
    </w:rPr>
  </w:style>
  <w:style w:type="character" w:customStyle="1" w:styleId="CommentTextChar">
    <w:name w:val="Comment Text Char"/>
    <w:basedOn w:val="DefaultParagraphFont"/>
    <w:link w:val="CommentText"/>
    <w:uiPriority w:val="99"/>
    <w:semiHidden/>
    <w:rsid w:val="003E6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672E"/>
    <w:rPr>
      <w:b/>
      <w:bCs/>
    </w:rPr>
  </w:style>
  <w:style w:type="character" w:customStyle="1" w:styleId="CommentSubjectChar">
    <w:name w:val="Comment Subject Char"/>
    <w:basedOn w:val="CommentTextChar"/>
    <w:link w:val="CommentSubject"/>
    <w:uiPriority w:val="99"/>
    <w:semiHidden/>
    <w:rsid w:val="003E672E"/>
    <w:rPr>
      <w:rFonts w:ascii="Calibri" w:eastAsia="Calibri" w:hAnsi="Calibri" w:cs="Times New Roman"/>
      <w:b/>
      <w:bCs/>
      <w:sz w:val="20"/>
      <w:szCs w:val="20"/>
    </w:rPr>
  </w:style>
  <w:style w:type="paragraph" w:styleId="Revision">
    <w:name w:val="Revision"/>
    <w:hidden/>
    <w:uiPriority w:val="99"/>
    <w:semiHidden/>
    <w:rsid w:val="002F51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nfluentemoldave.ro" TargetMode="External"/><Relationship Id="rId3" Type="http://schemas.openxmlformats.org/officeDocument/2006/relationships/settings" Target="settings.xml"/><Relationship Id="rId7" Type="http://schemas.openxmlformats.org/officeDocument/2006/relationships/hyperlink" Target="http://www.madr.ro/axa-leader/leader-2014-20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2081</Words>
  <Characters>12070</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cp:lastModifiedBy>
  <cp:revision>7</cp:revision>
  <cp:lastPrinted>2020-10-07T09:18:00Z</cp:lastPrinted>
  <dcterms:created xsi:type="dcterms:W3CDTF">2021-06-29T08:34:00Z</dcterms:created>
  <dcterms:modified xsi:type="dcterms:W3CDTF">2021-06-30T09:39:00Z</dcterms:modified>
</cp:coreProperties>
</file>